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50" w:rsidRPr="00B54BB6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b/>
          <w:bCs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МИНИСТЕРСТВО ОБРАЗОВАНИЯ И НАУКИ РОССИЙСКОЙ ФЕДЕРАЦИИ</w:t>
      </w:r>
    </w:p>
    <w:p w:rsidR="00F10050" w:rsidRPr="00B54BB6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b/>
          <w:bCs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 xml:space="preserve">федеральное государственное бюджетное образовательное учреждение </w:t>
      </w:r>
      <w:r>
        <w:rPr>
          <w:rFonts w:eastAsia="Times New Roman"/>
          <w:b/>
          <w:bCs/>
          <w:sz w:val="24"/>
          <w:szCs w:val="24"/>
        </w:rPr>
        <w:br/>
      </w:r>
      <w:r w:rsidRPr="00B54BB6">
        <w:rPr>
          <w:rFonts w:eastAsia="Times New Roman"/>
          <w:b/>
          <w:bCs/>
          <w:sz w:val="24"/>
          <w:szCs w:val="24"/>
        </w:rPr>
        <w:t>высшего образования «Алтайский государственный университет»</w:t>
      </w:r>
    </w:p>
    <w:p w:rsidR="00F10050" w:rsidRPr="00B54BB6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b/>
          <w:bCs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К</w:t>
      </w:r>
      <w:r>
        <w:rPr>
          <w:rFonts w:eastAsia="Times New Roman"/>
          <w:b/>
          <w:bCs/>
          <w:sz w:val="24"/>
          <w:szCs w:val="24"/>
        </w:rPr>
        <w:t>олледж</w:t>
      </w:r>
      <w:r w:rsidRPr="00B54BB6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Алтайского государственного университета </w:t>
      </w:r>
    </w:p>
    <w:p w:rsidR="00F10050" w:rsidRPr="00B54BB6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sz w:val="24"/>
          <w:szCs w:val="24"/>
        </w:rPr>
      </w:pPr>
    </w:p>
    <w:p w:rsidR="00F10050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sz w:val="24"/>
          <w:szCs w:val="24"/>
        </w:rPr>
      </w:pPr>
    </w:p>
    <w:p w:rsidR="00F10050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sz w:val="24"/>
          <w:szCs w:val="24"/>
        </w:rPr>
      </w:pPr>
    </w:p>
    <w:p w:rsidR="00F10050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sz w:val="24"/>
          <w:szCs w:val="24"/>
        </w:rPr>
      </w:pPr>
    </w:p>
    <w:p w:rsidR="00F10050" w:rsidRPr="00B54BB6" w:rsidRDefault="00F10050" w:rsidP="00355D04">
      <w:pPr>
        <w:widowControl/>
        <w:spacing w:before="140"/>
        <w:ind w:left="0" w:right="200" w:firstLine="0"/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F10050" w:rsidRPr="00B54BB6" w:rsidTr="00927BA5">
        <w:trPr>
          <w:jc w:val="right"/>
        </w:trPr>
        <w:tc>
          <w:tcPr>
            <w:tcW w:w="4921" w:type="dxa"/>
          </w:tcPr>
          <w:p w:rsidR="00F10050" w:rsidRPr="00B54BB6" w:rsidRDefault="00F10050" w:rsidP="00927BA5">
            <w:pPr>
              <w:pStyle w:val="FR1"/>
              <w:suppressAutoHyphens/>
            </w:pPr>
          </w:p>
        </w:tc>
      </w:tr>
      <w:tr w:rsidR="00F10050" w:rsidRPr="00B54BB6" w:rsidTr="00927BA5">
        <w:trPr>
          <w:jc w:val="right"/>
        </w:trPr>
        <w:tc>
          <w:tcPr>
            <w:tcW w:w="4921" w:type="dxa"/>
          </w:tcPr>
          <w:p w:rsidR="00F10050" w:rsidRPr="00B54BB6" w:rsidRDefault="00F10050" w:rsidP="00927BA5">
            <w:pPr>
              <w:widowControl/>
              <w:ind w:left="0" w:firstLine="0"/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:rsidR="00F10050" w:rsidRDefault="00F10050" w:rsidP="00355D04">
      <w:pPr>
        <w:widowControl/>
        <w:spacing w:before="840"/>
        <w:ind w:left="0" w:firstLine="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МЕТОДИЧЕСКИЕ РЕКОМЕНДАЦИИ</w:t>
      </w:r>
    </w:p>
    <w:p w:rsidR="00F10050" w:rsidRPr="00B54BB6" w:rsidRDefault="00F10050" w:rsidP="00355D04">
      <w:pPr>
        <w:widowControl/>
        <w:ind w:left="0" w:firstLine="0"/>
        <w:jc w:val="center"/>
        <w:rPr>
          <w:rFonts w:eastAsia="Times New Roman"/>
          <w:sz w:val="24"/>
          <w:szCs w:val="24"/>
        </w:rPr>
      </w:pPr>
      <w:r w:rsidRPr="00B54BB6">
        <w:rPr>
          <w:rFonts w:eastAsia="Times New Roman"/>
          <w:sz w:val="24"/>
          <w:szCs w:val="24"/>
        </w:rPr>
        <w:t>По</w:t>
      </w:r>
      <w:r>
        <w:rPr>
          <w:rFonts w:eastAsia="Times New Roman"/>
          <w:sz w:val="24"/>
          <w:szCs w:val="24"/>
        </w:rPr>
        <w:t xml:space="preserve"> изучению  дисциплины</w:t>
      </w:r>
      <w:r w:rsidRPr="00B54BB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«Аналитическая химия»</w:t>
      </w:r>
    </w:p>
    <w:p w:rsidR="00F10050" w:rsidRPr="00B54BB6" w:rsidRDefault="00F10050" w:rsidP="00355D04">
      <w:pPr>
        <w:widowControl/>
        <w:tabs>
          <w:tab w:val="left" w:leader="underscore" w:pos="9072"/>
        </w:tabs>
        <w:spacing w:before="180"/>
        <w:ind w:left="0" w:right="-7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Default="00F10050" w:rsidP="00355D04">
      <w:pPr>
        <w:widowControl/>
        <w:spacing w:before="180"/>
        <w:ind w:left="0" w:right="-7" w:firstLine="0"/>
        <w:jc w:val="left"/>
        <w:rPr>
          <w:rFonts w:eastAsia="Times New Roman"/>
          <w:bCs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Уровень основной образовательной программы</w:t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Cs/>
          <w:sz w:val="24"/>
          <w:szCs w:val="24"/>
        </w:rPr>
        <w:t>базовый</w:t>
      </w:r>
    </w:p>
    <w:p w:rsidR="00F10050" w:rsidRPr="00B54BB6" w:rsidRDefault="00F10050" w:rsidP="00355D04">
      <w:pPr>
        <w:widowControl/>
        <w:spacing w:before="180"/>
        <w:ind w:left="0" w:right="-7" w:firstLine="0"/>
        <w:jc w:val="left"/>
        <w:rPr>
          <w:rFonts w:eastAsia="Times New Roman"/>
          <w:bCs/>
          <w:sz w:val="24"/>
          <w:szCs w:val="24"/>
        </w:rPr>
      </w:pPr>
    </w:p>
    <w:p w:rsidR="00F10050" w:rsidRPr="003E0A8E" w:rsidRDefault="00F10050" w:rsidP="003E0A8E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F10050" w:rsidRPr="00B54BB6" w:rsidRDefault="00F10050" w:rsidP="003E0A8E">
      <w:pPr>
        <w:widowControl/>
        <w:spacing w:before="240"/>
        <w:ind w:left="4245" w:right="-6" w:hanging="4245"/>
        <w:jc w:val="left"/>
        <w:rPr>
          <w:rFonts w:eastAsia="Times New Roman"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Форма обучения</w:t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sz w:val="24"/>
          <w:szCs w:val="24"/>
        </w:rPr>
        <w:t>очная</w:t>
      </w: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 xml:space="preserve">Срок освоения </w:t>
      </w:r>
      <w:r>
        <w:rPr>
          <w:rFonts w:eastAsia="Times New Roman"/>
          <w:b/>
          <w:bCs/>
          <w:sz w:val="24"/>
          <w:szCs w:val="24"/>
        </w:rPr>
        <w:t>ППССЗ</w:t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rFonts w:eastAsia="Times New Roman"/>
            <w:bCs/>
            <w:sz w:val="24"/>
            <w:szCs w:val="24"/>
          </w:rPr>
          <w:t>2 г</w:t>
        </w:r>
      </w:smartTag>
      <w:r w:rsidRPr="00653674">
        <w:rPr>
          <w:rFonts w:eastAsia="Times New Roman"/>
          <w:bCs/>
          <w:sz w:val="24"/>
          <w:szCs w:val="24"/>
        </w:rPr>
        <w:t>. 10</w:t>
      </w:r>
      <w:r w:rsidRPr="00B54BB6">
        <w:rPr>
          <w:rFonts w:eastAsia="Times New Roman"/>
          <w:bCs/>
          <w:sz w:val="24"/>
          <w:szCs w:val="24"/>
        </w:rPr>
        <w:t xml:space="preserve"> мес.</w:t>
      </w:r>
    </w:p>
    <w:p w:rsidR="00F10050" w:rsidRPr="006F22D9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Отделение</w:t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B54BB6">
        <w:rPr>
          <w:rFonts w:eastAsia="Times New Roman"/>
          <w:b/>
          <w:bCs/>
          <w:sz w:val="24"/>
          <w:szCs w:val="24"/>
        </w:rPr>
        <w:tab/>
      </w:r>
      <w:r w:rsidRPr="00653674">
        <w:rPr>
          <w:rFonts w:eastAsia="Times New Roman"/>
          <w:bCs/>
          <w:sz w:val="24"/>
          <w:szCs w:val="24"/>
        </w:rPr>
        <w:t>Природопользования, сервиса и туризма</w:t>
      </w: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B54BB6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Default="00F10050" w:rsidP="00355D04">
      <w:pPr>
        <w:widowControl/>
        <w:spacing w:before="240"/>
        <w:ind w:left="0" w:right="-6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6F22D9" w:rsidRDefault="00F10050" w:rsidP="00355D04">
      <w:pPr>
        <w:widowControl/>
        <w:spacing w:before="240"/>
        <w:ind w:left="0" w:right="-6" w:firstLine="0"/>
        <w:jc w:val="center"/>
        <w:rPr>
          <w:rFonts w:eastAsia="Times New Roman"/>
          <w:sz w:val="24"/>
          <w:szCs w:val="24"/>
        </w:rPr>
      </w:pPr>
      <w:r w:rsidRPr="00B54BB6">
        <w:rPr>
          <w:rFonts w:eastAsia="Times New Roman"/>
          <w:b/>
          <w:bCs/>
          <w:sz w:val="24"/>
          <w:szCs w:val="24"/>
        </w:rPr>
        <w:t>Барнаул</w:t>
      </w:r>
      <w:r w:rsidRPr="006F22D9">
        <w:rPr>
          <w:rFonts w:eastAsia="Times New Roman"/>
          <w:sz w:val="24"/>
          <w:szCs w:val="24"/>
        </w:rPr>
        <w:t xml:space="preserve"> </w:t>
      </w:r>
      <w:r w:rsidRPr="00B54BB6">
        <w:rPr>
          <w:rFonts w:eastAsia="Times New Roman"/>
          <w:b/>
          <w:bCs/>
          <w:sz w:val="24"/>
          <w:szCs w:val="24"/>
        </w:rPr>
        <w:t>201</w:t>
      </w:r>
      <w:r>
        <w:rPr>
          <w:rFonts w:eastAsia="Times New Roman"/>
          <w:b/>
          <w:bCs/>
          <w:sz w:val="24"/>
          <w:szCs w:val="24"/>
        </w:rPr>
        <w:t>7</w:t>
      </w:r>
    </w:p>
    <w:p w:rsidR="00F10050" w:rsidRDefault="00E97061" w:rsidP="00355D04">
      <w:pPr>
        <w:widowControl/>
        <w:tabs>
          <w:tab w:val="left" w:leader="underscore" w:pos="9072"/>
        </w:tabs>
        <w:spacing w:line="360" w:lineRule="auto"/>
        <w:ind w:left="0" w:firstLine="0"/>
        <w:jc w:val="left"/>
        <w:rPr>
          <w:rFonts w:eastAsia="Times New Roman"/>
          <w:b/>
          <w:sz w:val="24"/>
          <w:szCs w:val="24"/>
        </w:rPr>
      </w:pPr>
      <w:r w:rsidRPr="00E34988"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6pt">
            <v:imagedata r:id="rId5" o:title=""/>
          </v:shape>
        </w:pict>
      </w:r>
    </w:p>
    <w:p w:rsidR="00F10050" w:rsidRDefault="00F10050" w:rsidP="00F75812">
      <w:pPr>
        <w:widowControl/>
        <w:ind w:left="0" w:firstLine="0"/>
        <w:rPr>
          <w:rFonts w:eastAsia="Times New Roman"/>
          <w:b/>
          <w:bCs/>
          <w:sz w:val="24"/>
          <w:szCs w:val="24"/>
        </w:rPr>
      </w:pPr>
    </w:p>
    <w:p w:rsidR="00F10050" w:rsidRPr="00A62690" w:rsidRDefault="00F10050" w:rsidP="00F75812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  <w:r w:rsidRPr="00AF7D9B">
        <w:rPr>
          <w:rFonts w:eastAsia="Times New Roman"/>
          <w:sz w:val="24"/>
          <w:szCs w:val="24"/>
        </w:rPr>
        <w:lastRenderedPageBreak/>
        <w:t>1 ЦЕЛИ</w:t>
      </w:r>
      <w:r>
        <w:rPr>
          <w:rFonts w:eastAsia="Times New Roman"/>
          <w:sz w:val="24"/>
          <w:szCs w:val="24"/>
        </w:rPr>
        <w:t xml:space="preserve"> И ЗАДАЧИ ДИСЦИПЛИНЫ «Аналитическая химия</w:t>
      </w:r>
      <w:r w:rsidRPr="00AF7D9B">
        <w:rPr>
          <w:rFonts w:eastAsia="Times New Roman"/>
          <w:sz w:val="24"/>
          <w:szCs w:val="24"/>
        </w:rPr>
        <w:t>»</w:t>
      </w:r>
    </w:p>
    <w:p w:rsidR="00F10050" w:rsidRDefault="00F10050" w:rsidP="00F75812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Цели и задачи учебной дисциплины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</w:p>
    <w:p w:rsidR="00F10050" w:rsidRPr="00E83A35" w:rsidRDefault="00F10050" w:rsidP="00EB4C74">
      <w:pPr>
        <w:widowControl/>
        <w:tabs>
          <w:tab w:val="num" w:pos="510"/>
        </w:tabs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 xml:space="preserve">сочетание дальнейшего развития </w:t>
      </w:r>
      <w:proofErr w:type="spellStart"/>
      <w:r w:rsidRPr="00E83A35">
        <w:rPr>
          <w:rFonts w:eastAsia="Times New Roman"/>
          <w:sz w:val="24"/>
          <w:szCs w:val="24"/>
        </w:rPr>
        <w:t>общехимической</w:t>
      </w:r>
      <w:proofErr w:type="spellEnd"/>
      <w:r w:rsidRPr="00E83A35">
        <w:rPr>
          <w:rFonts w:eastAsia="Times New Roman"/>
          <w:sz w:val="24"/>
          <w:szCs w:val="24"/>
        </w:rPr>
        <w:t xml:space="preserve"> подготовки студента с обучением наиболее важным химическим и физико-химическим методам анализа и возможностям их применения для решения конкретных практических задач; </w:t>
      </w:r>
    </w:p>
    <w:p w:rsidR="00F10050" w:rsidRPr="00E83A35" w:rsidRDefault="00F10050" w:rsidP="00EB4C74">
      <w:pPr>
        <w:widowControl/>
        <w:tabs>
          <w:tab w:val="num" w:pos="510"/>
        </w:tabs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ab/>
        <w:t xml:space="preserve">– </w:t>
      </w:r>
      <w:r w:rsidRPr="00E83A35">
        <w:rPr>
          <w:rFonts w:eastAsia="Times New Roman"/>
          <w:sz w:val="24"/>
          <w:szCs w:val="24"/>
        </w:rPr>
        <w:t xml:space="preserve">овладения теоретическими основами аналитических методов; </w:t>
      </w:r>
    </w:p>
    <w:p w:rsidR="00F10050" w:rsidRPr="00E83A35" w:rsidRDefault="00F10050" w:rsidP="00EB4C74">
      <w:pPr>
        <w:widowControl/>
        <w:tabs>
          <w:tab w:val="num" w:pos="510"/>
        </w:tabs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ab/>
        <w:t xml:space="preserve">– </w:t>
      </w:r>
      <w:r w:rsidRPr="00E83A35">
        <w:rPr>
          <w:rFonts w:eastAsia="Times New Roman"/>
          <w:sz w:val="24"/>
          <w:szCs w:val="24"/>
        </w:rPr>
        <w:t xml:space="preserve">овладения методологией выбора оптимального метода анализа и исследования материалов с целью получения информации о химическом и фазовом составе вещества; </w:t>
      </w:r>
    </w:p>
    <w:p w:rsidR="00F10050" w:rsidRPr="00E83A35" w:rsidRDefault="00F10050" w:rsidP="00EB4C74">
      <w:pPr>
        <w:widowControl/>
        <w:tabs>
          <w:tab w:val="num" w:pos="510"/>
        </w:tabs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ab/>
        <w:t xml:space="preserve">– </w:t>
      </w:r>
      <w:r w:rsidRPr="00E83A35">
        <w:rPr>
          <w:rFonts w:eastAsia="Times New Roman"/>
          <w:sz w:val="24"/>
          <w:szCs w:val="24"/>
        </w:rPr>
        <w:t xml:space="preserve">овладения приёмами и навыками аналитических экспериментов; </w:t>
      </w:r>
    </w:p>
    <w:p w:rsidR="00F10050" w:rsidRPr="00E83A35" w:rsidRDefault="00F10050" w:rsidP="00EB4C74">
      <w:pPr>
        <w:widowControl/>
        <w:tabs>
          <w:tab w:val="num" w:pos="510"/>
        </w:tabs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ab/>
        <w:t xml:space="preserve">– </w:t>
      </w:r>
      <w:r w:rsidRPr="00E83A35">
        <w:rPr>
          <w:rFonts w:eastAsia="Times New Roman"/>
          <w:sz w:val="24"/>
          <w:szCs w:val="24"/>
        </w:rPr>
        <w:t>освоения типовой аппаратуры, применяемой в аналитических лабораториях.</w:t>
      </w:r>
    </w:p>
    <w:p w:rsidR="00F10050" w:rsidRDefault="00F10050" w:rsidP="00F75812">
      <w:pPr>
        <w:widowControl/>
        <w:ind w:left="0" w:firstLine="0"/>
        <w:jc w:val="left"/>
        <w:rPr>
          <w:rFonts w:eastAsia="Times New Roman"/>
          <w:b/>
          <w:bCs/>
          <w:sz w:val="24"/>
          <w:szCs w:val="24"/>
        </w:rPr>
      </w:pPr>
    </w:p>
    <w:p w:rsidR="00F10050" w:rsidRPr="00EB4C74" w:rsidRDefault="00F10050" w:rsidP="00EB4C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EB4C74">
        <w:rPr>
          <w:rFonts w:eastAsia="Times New Roman"/>
          <w:b/>
          <w:sz w:val="24"/>
          <w:szCs w:val="24"/>
        </w:rPr>
        <w:t>В результате освоения учебной дисциплины обучающийся должен уметь:</w:t>
      </w:r>
    </w:p>
    <w:p w:rsidR="00F10050" w:rsidRDefault="00F10050" w:rsidP="00EB4C74">
      <w:pPr>
        <w:widowControl/>
        <w:ind w:left="0" w:firstLine="708"/>
        <w:rPr>
          <w:rFonts w:eastAsia="Times New Roman"/>
          <w:b/>
          <w:sz w:val="24"/>
          <w:szCs w:val="24"/>
        </w:rPr>
      </w:pP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выбирать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>оптимальный</w:t>
      </w:r>
      <w:r w:rsidRPr="00E83A35">
        <w:rPr>
          <w:rFonts w:eastAsia="Times New Roman"/>
          <w:sz w:val="24"/>
          <w:szCs w:val="24"/>
        </w:rPr>
        <w:t xml:space="preserve"> метод анализа, исходя из особенностей анализируемой пробы;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выполнять эксперимент и оформлять результаты эксперимента;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проводить расчеты, используя основные правила и законы аналитической химии;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подбирать условия проведения качественного анализа в соответствии с чувствительностью и специфичностью аналитических реакций;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подбирать условия, необходимые для изменения скорости аналитической реакции и равновесия обратимых реакций;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рассчитывать концентрацию ионов в растворах слабых и сильных электролитов;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проводить осаждение ионов, дробное осаждение ионов;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определять степень насыщения растворов;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 xml:space="preserve">проводить расчет </w:t>
      </w:r>
      <w:proofErr w:type="spellStart"/>
      <w:r w:rsidRPr="00E83A35">
        <w:rPr>
          <w:rFonts w:eastAsia="Times New Roman"/>
          <w:sz w:val="24"/>
          <w:szCs w:val="24"/>
        </w:rPr>
        <w:t>рН</w:t>
      </w:r>
      <w:proofErr w:type="spellEnd"/>
      <w:r w:rsidRPr="00E83A35">
        <w:rPr>
          <w:rFonts w:eastAsia="Times New Roman"/>
          <w:sz w:val="24"/>
          <w:szCs w:val="24"/>
        </w:rPr>
        <w:t xml:space="preserve"> растворов сильных и слабых электролитов; проводить расчеты с целью приготовления буферных растворов;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рассчитывать концентрацию комплексных ионов в растворе комплексной соли;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проводить качественный анализ катионов и анионов;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п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>роводить расчеты, необходимые для выполнения гравиметрического анализа, проводить гравиметрический анализ органических и неорганических веществ;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>проводить метрологическую обработку данных;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выбирать оптимальный метод </w:t>
      </w:r>
      <w:proofErr w:type="spellStart"/>
      <w:r w:rsidRPr="00E83A35">
        <w:rPr>
          <w:rFonts w:eastAsia="Times New Roman"/>
          <w:bCs/>
          <w:sz w:val="24"/>
          <w:szCs w:val="24"/>
          <w:shd w:val="clear" w:color="auto" w:fill="FBFFFF"/>
        </w:rPr>
        <w:t>титриметрического</w:t>
      </w:r>
      <w:proofErr w:type="spellEnd"/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 анализа;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>проводить расчет концентрации раствора;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>проводить приготовление растворов и реактивов;</w:t>
      </w:r>
    </w:p>
    <w:p w:rsidR="00F10050" w:rsidRPr="00E83A35" w:rsidRDefault="00F10050" w:rsidP="00EB4C74">
      <w:pPr>
        <w:widowControl/>
        <w:ind w:firstLine="680"/>
        <w:rPr>
          <w:rFonts w:eastAsia="Times New Roman"/>
          <w:bCs/>
          <w:sz w:val="24"/>
          <w:szCs w:val="24"/>
          <w:shd w:val="clear" w:color="auto" w:fill="FBFFFF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проводить </w:t>
      </w:r>
      <w:proofErr w:type="spellStart"/>
      <w:r w:rsidRPr="00E83A35">
        <w:rPr>
          <w:rFonts w:eastAsia="Times New Roman"/>
          <w:bCs/>
          <w:sz w:val="24"/>
          <w:szCs w:val="24"/>
          <w:shd w:val="clear" w:color="auto" w:fill="FBFFFF"/>
        </w:rPr>
        <w:t>титриметрический</w:t>
      </w:r>
      <w:proofErr w:type="spellEnd"/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 анализ органических и неорганических веществ различными методами и способами;</w:t>
      </w:r>
    </w:p>
    <w:p w:rsidR="00F10050" w:rsidRPr="00E83A35" w:rsidRDefault="00F10050" w:rsidP="00EB4C74">
      <w:pPr>
        <w:widowControl/>
        <w:ind w:left="0" w:firstLine="680"/>
        <w:rPr>
          <w:rFonts w:eastAsia="Times New Roman"/>
          <w:sz w:val="24"/>
          <w:szCs w:val="24"/>
        </w:rPr>
      </w:pPr>
      <w:r w:rsidRPr="00E83A35">
        <w:rPr>
          <w:rFonts w:eastAsia="Times New Roman"/>
          <w:sz w:val="24"/>
          <w:szCs w:val="24"/>
        </w:rPr>
        <w:t>– п</w:t>
      </w:r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роводить расчет результатов </w:t>
      </w:r>
      <w:proofErr w:type="spellStart"/>
      <w:r w:rsidRPr="00E83A35">
        <w:rPr>
          <w:rFonts w:eastAsia="Times New Roman"/>
          <w:bCs/>
          <w:sz w:val="24"/>
          <w:szCs w:val="24"/>
          <w:shd w:val="clear" w:color="auto" w:fill="FBFFFF"/>
        </w:rPr>
        <w:t>титриметрического</w:t>
      </w:r>
      <w:proofErr w:type="spellEnd"/>
      <w:r w:rsidRPr="00E83A35">
        <w:rPr>
          <w:rFonts w:eastAsia="Times New Roman"/>
          <w:bCs/>
          <w:sz w:val="24"/>
          <w:szCs w:val="24"/>
          <w:shd w:val="clear" w:color="auto" w:fill="FBFFFF"/>
        </w:rPr>
        <w:t xml:space="preserve"> анализа.</w:t>
      </w:r>
    </w:p>
    <w:p w:rsidR="00F10050" w:rsidRPr="00E83A35" w:rsidRDefault="00F10050" w:rsidP="00EB4C74">
      <w:pPr>
        <w:widowControl/>
        <w:ind w:left="0" w:firstLine="720"/>
        <w:rPr>
          <w:rFonts w:eastAsia="Times New Roman"/>
          <w:sz w:val="24"/>
          <w:szCs w:val="24"/>
        </w:rPr>
      </w:pPr>
    </w:p>
    <w:p w:rsidR="00F10050" w:rsidRPr="00EB4C74" w:rsidRDefault="00F10050" w:rsidP="00EB4C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eastAsia="Times New Roman"/>
          <w:b/>
          <w:sz w:val="24"/>
          <w:szCs w:val="24"/>
        </w:rPr>
      </w:pPr>
      <w:r w:rsidRPr="00E83A35">
        <w:rPr>
          <w:rFonts w:eastAsia="Times New Roman"/>
          <w:sz w:val="24"/>
          <w:szCs w:val="24"/>
        </w:rPr>
        <w:tab/>
      </w:r>
      <w:r w:rsidRPr="00EB4C74">
        <w:rPr>
          <w:rFonts w:eastAsia="Times New Roman"/>
          <w:b/>
          <w:sz w:val="24"/>
          <w:szCs w:val="24"/>
        </w:rPr>
        <w:t>В результате освоения учебной дисциплины обучающийся должен знать: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теоретические основы аналитической химии;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разделение и основные реакции, используемые для качественного химического анализа;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основные виды реакций, используемых в количественном анализе;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причинно-следственную связь между физическими свойствами и химическим составом систем;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принципиальное устройство приборов, предназначенных для проведения физико-химических методов анализа;</w:t>
      </w:r>
    </w:p>
    <w:p w:rsidR="00F10050" w:rsidRPr="00E83A35" w:rsidRDefault="00F10050" w:rsidP="00EB4C74">
      <w:pPr>
        <w:widowControl/>
        <w:ind w:left="0" w:firstLine="708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правила техники безопасности при выполнении лабораторных работ; 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правила хранения, использования, утилизации химических реактивов;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условия проведения аналитических реакций;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lastRenderedPageBreak/>
        <w:t xml:space="preserve">– </w:t>
      </w:r>
      <w:r w:rsidRPr="00E83A35">
        <w:rPr>
          <w:rFonts w:eastAsia="Times New Roman"/>
          <w:sz w:val="24"/>
          <w:szCs w:val="24"/>
        </w:rPr>
        <w:t>аналитическую классификацию ионов;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 xml:space="preserve">– </w:t>
      </w:r>
      <w:r w:rsidRPr="00E83A35">
        <w:rPr>
          <w:rFonts w:eastAsia="Times New Roman"/>
          <w:sz w:val="24"/>
          <w:szCs w:val="24"/>
        </w:rPr>
        <w:t>закон действия масс;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теорию электролитической диссоциации;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</w:t>
      </w:r>
      <w:proofErr w:type="gramStart"/>
      <w:r w:rsidRPr="00E83A35">
        <w:rPr>
          <w:rFonts w:eastAsia="Times New Roman"/>
          <w:sz w:val="24"/>
          <w:szCs w:val="24"/>
        </w:rPr>
        <w:t>кислотно-основные</w:t>
      </w:r>
      <w:proofErr w:type="gramEnd"/>
      <w:r w:rsidRPr="00E83A35">
        <w:rPr>
          <w:rFonts w:eastAsia="Times New Roman"/>
          <w:sz w:val="24"/>
          <w:szCs w:val="24"/>
        </w:rPr>
        <w:t xml:space="preserve"> свойств веществ;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способы расчета </w:t>
      </w:r>
      <w:proofErr w:type="spellStart"/>
      <w:r w:rsidRPr="00E83A35">
        <w:rPr>
          <w:rFonts w:eastAsia="Times New Roman"/>
          <w:sz w:val="24"/>
          <w:szCs w:val="24"/>
        </w:rPr>
        <w:t>рН</w:t>
      </w:r>
      <w:proofErr w:type="spellEnd"/>
      <w:r w:rsidRPr="00E83A35">
        <w:rPr>
          <w:rFonts w:eastAsia="Times New Roman"/>
          <w:sz w:val="24"/>
          <w:szCs w:val="24"/>
        </w:rPr>
        <w:t xml:space="preserve"> растворов;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характеристики комплексных соединений;</w:t>
      </w:r>
    </w:p>
    <w:p w:rsidR="00F10050" w:rsidRPr="00E83A35" w:rsidRDefault="00F10050" w:rsidP="00EB4C74">
      <w:pPr>
        <w:widowControl/>
        <w:ind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способы обнаружения катионов и анионов.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сущность гравиметрического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технику выполнения гравиметрического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основные операции гравиметрического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область применения гравиметрического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сущность </w:t>
      </w:r>
      <w:proofErr w:type="spellStart"/>
      <w:r w:rsidRPr="00E83A35">
        <w:rPr>
          <w:rFonts w:eastAsia="Times New Roman"/>
          <w:sz w:val="24"/>
          <w:szCs w:val="24"/>
        </w:rPr>
        <w:t>титриметрического</w:t>
      </w:r>
      <w:proofErr w:type="spellEnd"/>
      <w:r w:rsidRPr="00E83A35">
        <w:rPr>
          <w:rFonts w:eastAsia="Times New Roman"/>
          <w:sz w:val="24"/>
          <w:szCs w:val="24"/>
        </w:rPr>
        <w:t xml:space="preserve">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способы выражения концентрации;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правила приготовления стандартных и стандартизованных растворов;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методы и способы </w:t>
      </w:r>
      <w:proofErr w:type="spellStart"/>
      <w:r w:rsidRPr="00E83A35">
        <w:rPr>
          <w:rFonts w:eastAsia="Times New Roman"/>
          <w:sz w:val="24"/>
          <w:szCs w:val="24"/>
        </w:rPr>
        <w:t>титриметрического</w:t>
      </w:r>
      <w:proofErr w:type="spellEnd"/>
      <w:r w:rsidRPr="00E83A35">
        <w:rPr>
          <w:rFonts w:eastAsia="Times New Roman"/>
          <w:sz w:val="24"/>
          <w:szCs w:val="24"/>
        </w:rPr>
        <w:t xml:space="preserve">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этапы обработки данных </w:t>
      </w:r>
      <w:proofErr w:type="spellStart"/>
      <w:r w:rsidRPr="00E83A35">
        <w:rPr>
          <w:rFonts w:eastAsia="Times New Roman"/>
          <w:sz w:val="24"/>
          <w:szCs w:val="24"/>
        </w:rPr>
        <w:t>титриметрического</w:t>
      </w:r>
      <w:proofErr w:type="spellEnd"/>
      <w:r w:rsidRPr="00E83A35">
        <w:rPr>
          <w:rFonts w:eastAsia="Times New Roman"/>
          <w:sz w:val="24"/>
          <w:szCs w:val="24"/>
        </w:rPr>
        <w:t xml:space="preserve"> анализа;</w:t>
      </w:r>
    </w:p>
    <w:p w:rsidR="00F10050" w:rsidRPr="00E83A35" w:rsidRDefault="00F10050" w:rsidP="00EB4C74">
      <w:pPr>
        <w:widowControl/>
        <w:ind w:left="0" w:firstLine="860"/>
        <w:rPr>
          <w:rFonts w:eastAsia="Times New Roman"/>
          <w:sz w:val="24"/>
          <w:szCs w:val="24"/>
        </w:rPr>
      </w:pPr>
      <w:r w:rsidRPr="00E83A35">
        <w:rPr>
          <w:rFonts w:eastAsia="Times New Roman"/>
          <w:b/>
          <w:sz w:val="24"/>
          <w:szCs w:val="24"/>
        </w:rPr>
        <w:t>–</w:t>
      </w:r>
      <w:r w:rsidRPr="00E83A35">
        <w:rPr>
          <w:rFonts w:eastAsia="Times New Roman"/>
          <w:sz w:val="24"/>
          <w:szCs w:val="24"/>
        </w:rPr>
        <w:t xml:space="preserve"> метрологические характеристики методик.</w:t>
      </w:r>
    </w:p>
    <w:p w:rsidR="00F10050" w:rsidRDefault="00F10050" w:rsidP="00B215F9">
      <w:pPr>
        <w:widowControl/>
        <w:ind w:left="0" w:firstLine="708"/>
        <w:jc w:val="left"/>
        <w:rPr>
          <w:rFonts w:eastAsia="Times New Roman"/>
          <w:sz w:val="24"/>
          <w:szCs w:val="24"/>
          <w:lang w:eastAsia="en-US"/>
        </w:rPr>
      </w:pPr>
    </w:p>
    <w:p w:rsidR="00F10050" w:rsidRPr="004E02AF" w:rsidRDefault="00F10050" w:rsidP="00F75812">
      <w:pPr>
        <w:widowControl/>
        <w:shd w:val="clear" w:color="auto" w:fill="FFFFFF"/>
        <w:autoSpaceDE w:val="0"/>
        <w:autoSpaceDN w:val="0"/>
        <w:adjustRightInd w:val="0"/>
        <w:ind w:left="0" w:firstLine="900"/>
        <w:rPr>
          <w:rFonts w:eastAsia="Times New Roman"/>
          <w:sz w:val="24"/>
          <w:szCs w:val="24"/>
        </w:rPr>
      </w:pPr>
    </w:p>
    <w:p w:rsidR="00F10050" w:rsidRPr="00F75812" w:rsidRDefault="00F10050" w:rsidP="00F75812">
      <w:pPr>
        <w:widowControl/>
        <w:spacing w:line="360" w:lineRule="auto"/>
        <w:ind w:left="0" w:firstLine="709"/>
        <w:rPr>
          <w:rFonts w:eastAsia="Times New Roman"/>
          <w:b/>
          <w:sz w:val="24"/>
          <w:szCs w:val="24"/>
        </w:rPr>
      </w:pPr>
      <w:r w:rsidRPr="00AF7D9B">
        <w:rPr>
          <w:rFonts w:eastAsia="Times New Roman"/>
          <w:b/>
          <w:sz w:val="24"/>
          <w:szCs w:val="24"/>
        </w:rPr>
        <w:t>В результате освоения дисциплины обучающийся должен обладать компетенциями: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Style w:val="FontStyle77"/>
          <w:lang w:val="en-US"/>
        </w:rPr>
        <w:t>OK</w:t>
      </w:r>
      <w:r w:rsidRPr="00E83A35">
        <w:rPr>
          <w:rStyle w:val="FontStyle77"/>
        </w:rPr>
        <w:t xml:space="preserve"> 1. </w:t>
      </w:r>
      <w:r w:rsidRPr="00E83A35">
        <w:rPr>
          <w:rFonts w:ascii="Times New Roman" w:hAnsi="Times New Roman"/>
          <w:iCs/>
        </w:rPr>
        <w:t>Выбирать способы решения задач профессиональной деятельности, применительно к различным контекстам.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Style w:val="FontStyle77"/>
        </w:rPr>
        <w:t xml:space="preserve">ОК 2. </w:t>
      </w:r>
      <w:r w:rsidRPr="00E83A35">
        <w:rPr>
          <w:rFonts w:ascii="Times New Roman" w:hAnsi="Times New Roman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Style w:val="FontStyle77"/>
        </w:rPr>
        <w:t xml:space="preserve">ОК 3. </w:t>
      </w:r>
      <w:r w:rsidRPr="00E83A35">
        <w:rPr>
          <w:rFonts w:ascii="Times New Roman" w:hAnsi="Times New Roman"/>
        </w:rPr>
        <w:t>Планировать и реализовывать собственное профессиональное и личностное развитие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Style w:val="FontStyle77"/>
        </w:rPr>
        <w:t xml:space="preserve">ОК 4. </w:t>
      </w:r>
      <w:r w:rsidRPr="00E83A35">
        <w:rPr>
          <w:rFonts w:ascii="Times New Roman" w:hAnsi="Times New Roman"/>
        </w:rPr>
        <w:t>Работать в коллективе и команде, эффективно взаимодействовать с коллегами, руководством, клиентами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E83A35">
        <w:rPr>
          <w:rStyle w:val="FontStyle77"/>
        </w:rPr>
        <w:t xml:space="preserve">ОК 5. </w:t>
      </w:r>
      <w:r w:rsidRPr="00E83A35">
        <w:rPr>
          <w:rFonts w:ascii="Times New Roman" w:hAnsi="Times New Roman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E83A35">
        <w:rPr>
          <w:rFonts w:ascii="Times New Roman" w:hAnsi="Times New Roman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Style w:val="FontStyle77"/>
        </w:rPr>
        <w:t xml:space="preserve">ОК 9. </w:t>
      </w:r>
      <w:r w:rsidRPr="00E83A35">
        <w:rPr>
          <w:rFonts w:ascii="Times New Roman" w:hAnsi="Times New Roman"/>
        </w:rPr>
        <w:t>Использовать информационные технологии в профессиональной деятельности</w:t>
      </w:r>
      <w:r w:rsidRPr="00E83A35">
        <w:rPr>
          <w:rStyle w:val="FontStyle77"/>
        </w:rPr>
        <w:t xml:space="preserve">. 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E83A35">
        <w:rPr>
          <w:rStyle w:val="FontStyle77"/>
        </w:rPr>
        <w:t xml:space="preserve">ОК 10. </w:t>
      </w:r>
      <w:r w:rsidRPr="00E83A35">
        <w:rPr>
          <w:rFonts w:ascii="Times New Roman" w:hAnsi="Times New Roman"/>
        </w:rPr>
        <w:t>Пользоваться профессиональной документацией на государственном и иностранном языках.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E83A35">
        <w:rPr>
          <w:rFonts w:ascii="Times New Roman" w:hAnsi="Times New Roman"/>
        </w:rPr>
        <w:t>ПК 1.1. Оценивать соответствие методики задачам анализа по диапазону измеряемых значений и точности.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ПК 1.2</w:t>
      </w:r>
      <w:proofErr w:type="gramStart"/>
      <w:r w:rsidRPr="00E83A35">
        <w:rPr>
          <w:rFonts w:ascii="Times New Roman" w:hAnsi="Times New Roman"/>
        </w:rPr>
        <w:t xml:space="preserve"> В</w:t>
      </w:r>
      <w:proofErr w:type="gramEnd"/>
      <w:r w:rsidRPr="00E83A35">
        <w:rPr>
          <w:rFonts w:ascii="Times New Roman" w:hAnsi="Times New Roman"/>
        </w:rPr>
        <w:t>ыбирать оптимальные методы анализа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ПК 1.3</w:t>
      </w:r>
      <w:proofErr w:type="gramStart"/>
      <w:r w:rsidRPr="00E83A35">
        <w:rPr>
          <w:rFonts w:ascii="Times New Roman" w:hAnsi="Times New Roman"/>
        </w:rPr>
        <w:t xml:space="preserve"> </w:t>
      </w:r>
      <w:r w:rsidRPr="00E83A35">
        <w:rPr>
          <w:rFonts w:ascii="Times New Roman" w:hAnsi="Times New Roman"/>
          <w:color w:val="000000"/>
        </w:rPr>
        <w:t>П</w:t>
      </w:r>
      <w:proofErr w:type="gramEnd"/>
      <w:r w:rsidRPr="00E83A35">
        <w:rPr>
          <w:rFonts w:ascii="Times New Roman" w:hAnsi="Times New Roman"/>
          <w:color w:val="000000"/>
        </w:rPr>
        <w:t>одготавливать реагенты, материалы и растворы, необходимые для анализа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ПК 1.4</w:t>
      </w:r>
      <w:proofErr w:type="gramStart"/>
      <w:r w:rsidRPr="00E83A35">
        <w:rPr>
          <w:rFonts w:ascii="Times New Roman" w:hAnsi="Times New Roman"/>
        </w:rPr>
        <w:t xml:space="preserve"> </w:t>
      </w:r>
      <w:r w:rsidRPr="00E83A35">
        <w:rPr>
          <w:rFonts w:ascii="Times New Roman" w:hAnsi="Times New Roman"/>
          <w:color w:val="000000"/>
        </w:rPr>
        <w:t>Р</w:t>
      </w:r>
      <w:proofErr w:type="gramEnd"/>
      <w:r w:rsidRPr="00E83A35">
        <w:rPr>
          <w:rFonts w:ascii="Times New Roman" w:hAnsi="Times New Roman"/>
          <w:color w:val="000000"/>
        </w:rPr>
        <w:t>аботать с химическими веществами и оборудованием с соблюдением отраслевых норм и экологической безопасности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ПК 2.1. Обслуживать и эксплуатировать лабораторное оборудование, испытательное оборудование и средства измерения химико-аналитических лабораторий</w:t>
      </w:r>
      <w:r w:rsidRPr="00E83A35">
        <w:rPr>
          <w:rStyle w:val="FontStyle77"/>
        </w:rPr>
        <w:t>.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</w:rPr>
        <w:t>ПК 2.2</w:t>
      </w:r>
      <w:proofErr w:type="gramStart"/>
      <w:r w:rsidRPr="00E83A35">
        <w:rPr>
          <w:rFonts w:ascii="Times New Roman" w:hAnsi="Times New Roman"/>
          <w:b/>
          <w:i/>
        </w:rPr>
        <w:t xml:space="preserve"> </w:t>
      </w:r>
      <w:r w:rsidRPr="00E83A35">
        <w:rPr>
          <w:rFonts w:ascii="Times New Roman" w:hAnsi="Times New Roman"/>
        </w:rPr>
        <w:t>П</w:t>
      </w:r>
      <w:proofErr w:type="gramEnd"/>
      <w:r w:rsidRPr="00E83A35">
        <w:rPr>
          <w:rFonts w:ascii="Times New Roman" w:hAnsi="Times New Roman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 w:rsidRPr="00E83A35">
        <w:rPr>
          <w:rStyle w:val="FontStyle77"/>
        </w:rPr>
        <w:t xml:space="preserve">. </w:t>
      </w:r>
    </w:p>
    <w:p w:rsidR="00F10050" w:rsidRPr="00E83A35" w:rsidRDefault="00F10050" w:rsidP="00EB4C74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E83A35">
        <w:rPr>
          <w:rFonts w:ascii="Times New Roman" w:hAnsi="Times New Roman"/>
          <w:color w:val="000000"/>
        </w:rPr>
        <w:t>ПК 2.3</w:t>
      </w:r>
      <w:proofErr w:type="gramStart"/>
      <w:r w:rsidRPr="00E83A35">
        <w:rPr>
          <w:rFonts w:ascii="Times New Roman" w:hAnsi="Times New Roman"/>
          <w:color w:val="000000"/>
        </w:rPr>
        <w:t xml:space="preserve"> П</w:t>
      </w:r>
      <w:proofErr w:type="gramEnd"/>
      <w:r w:rsidRPr="00E83A35">
        <w:rPr>
          <w:rFonts w:ascii="Times New Roman" w:hAnsi="Times New Roman"/>
          <w:color w:val="000000"/>
        </w:rPr>
        <w:t>роводить метрологическую обработку результатов анализов</w:t>
      </w:r>
      <w:r w:rsidRPr="00E83A35">
        <w:rPr>
          <w:rStyle w:val="FontStyle77"/>
        </w:rPr>
        <w:t>.</w:t>
      </w:r>
    </w:p>
    <w:p w:rsidR="00F10050" w:rsidRPr="006D233A" w:rsidRDefault="00F10050" w:rsidP="00F75812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</w:p>
    <w:p w:rsidR="00F10050" w:rsidRDefault="00F10050" w:rsidP="00244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rPr>
          <w:rFonts w:eastAsia="Times New Roman"/>
          <w:b/>
          <w:bCs/>
          <w:sz w:val="24"/>
          <w:szCs w:val="24"/>
        </w:rPr>
        <w:sectPr w:rsidR="00F10050" w:rsidSect="0027052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10050" w:rsidRDefault="00F10050" w:rsidP="00244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AF7D9B">
        <w:rPr>
          <w:rFonts w:eastAsia="Times New Roman"/>
          <w:sz w:val="24"/>
          <w:szCs w:val="24"/>
        </w:rPr>
        <w:lastRenderedPageBreak/>
        <w:t xml:space="preserve">2 ТЕМАТИЧЕСКИЙ ПЛАН ВНЕАУДИТОРНОЙ САМОСТОЯТЕЛЬНОЙ РАБОТЫ </w:t>
      </w:r>
      <w:proofErr w:type="gramStart"/>
      <w:r w:rsidRPr="00AF7D9B">
        <w:rPr>
          <w:rFonts w:eastAsia="Times New Roman"/>
          <w:sz w:val="24"/>
          <w:szCs w:val="24"/>
        </w:rPr>
        <w:t>ОБУЧА</w:t>
      </w:r>
      <w:r>
        <w:rPr>
          <w:rFonts w:eastAsia="Times New Roman"/>
          <w:sz w:val="24"/>
          <w:szCs w:val="24"/>
        </w:rPr>
        <w:t>ЮЩИХСЯ</w:t>
      </w:r>
      <w:proofErr w:type="gramEnd"/>
      <w:r>
        <w:rPr>
          <w:rFonts w:eastAsia="Times New Roman"/>
          <w:sz w:val="24"/>
          <w:szCs w:val="24"/>
        </w:rPr>
        <w:t xml:space="preserve"> ПО ДИСЦИПЛИНЕ </w:t>
      </w:r>
    </w:p>
    <w:p w:rsidR="00F10050" w:rsidRPr="00BF745A" w:rsidRDefault="00F10050" w:rsidP="00244D7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center"/>
        <w:rPr>
          <w:rFonts w:eastAsia="Times New Roman"/>
          <w:b/>
          <w:sz w:val="24"/>
          <w:szCs w:val="24"/>
        </w:rPr>
      </w:pPr>
      <w:r w:rsidRPr="00BF745A">
        <w:rPr>
          <w:rFonts w:eastAsia="Times New Roman"/>
          <w:b/>
          <w:sz w:val="24"/>
          <w:szCs w:val="24"/>
        </w:rPr>
        <w:t>«</w:t>
      </w:r>
      <w:r>
        <w:rPr>
          <w:rFonts w:eastAsia="Times New Roman"/>
          <w:b/>
          <w:sz w:val="24"/>
          <w:szCs w:val="24"/>
        </w:rPr>
        <w:t>Аналитическая химия</w:t>
      </w:r>
      <w:r w:rsidRPr="00BF745A">
        <w:rPr>
          <w:rFonts w:eastAsia="Times New Roman"/>
          <w:b/>
          <w:sz w:val="24"/>
          <w:szCs w:val="24"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6263"/>
        <w:gridCol w:w="1370"/>
        <w:gridCol w:w="6266"/>
      </w:tblGrid>
      <w:tr w:rsidR="00F10050" w:rsidRPr="00545624" w:rsidTr="00747D03">
        <w:trPr>
          <w:trHeight w:val="549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6263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266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bCs/>
                <w:sz w:val="24"/>
                <w:szCs w:val="24"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rFonts w:eastAsia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F10050" w:rsidRPr="00545624" w:rsidTr="00297AEB">
        <w:trPr>
          <w:trHeight w:val="549"/>
        </w:trPr>
        <w:tc>
          <w:tcPr>
            <w:tcW w:w="14760" w:type="dxa"/>
            <w:gridSpan w:val="4"/>
            <w:vAlign w:val="center"/>
          </w:tcPr>
          <w:p w:rsidR="00F10050" w:rsidRPr="00EB4C74" w:rsidRDefault="00F10050" w:rsidP="00EB4C7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/>
                <w:bCs/>
                <w:sz w:val="24"/>
                <w:szCs w:val="24"/>
              </w:rPr>
              <w:t>Раздел 1. Общие теоретические вопросы аналитической химии</w:t>
            </w:r>
          </w:p>
        </w:tc>
      </w:tr>
      <w:tr w:rsidR="00F10050" w:rsidRPr="00545624" w:rsidTr="009C462F">
        <w:trPr>
          <w:trHeight w:val="1449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63" w:type="dxa"/>
          </w:tcPr>
          <w:p w:rsidR="00F10050" w:rsidRDefault="00F10050" w:rsidP="00B26F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B26F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1.4.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Кислотно-основные равновесия и их роль в аналитической химии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uppressAutoHyphens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 xml:space="preserve">проработка лекционного материала, решение задач на </w:t>
            </w:r>
            <w:proofErr w:type="spellStart"/>
            <w:r w:rsidRPr="001C2B3B">
              <w:rPr>
                <w:rFonts w:eastAsia="Times New Roman"/>
                <w:bCs/>
                <w:sz w:val="24"/>
                <w:szCs w:val="24"/>
              </w:rPr>
              <w:t>рН</w:t>
            </w:r>
            <w:proofErr w:type="spellEnd"/>
            <w:r w:rsidRPr="001C2B3B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</w:tr>
      <w:tr w:rsidR="00F10050" w:rsidRPr="00545624" w:rsidTr="009C462F">
        <w:trPr>
          <w:trHeight w:val="839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3" w:type="dxa"/>
          </w:tcPr>
          <w:p w:rsidR="00F10050" w:rsidRDefault="00F10050" w:rsidP="00732B6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32B6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1.7.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Окислительно-восстановительные равновесия и их роль в аналити</w:t>
            </w:r>
            <w:r w:rsidRPr="00EB4C74">
              <w:rPr>
                <w:rFonts w:eastAsia="Times New Roman"/>
                <w:sz w:val="24"/>
                <w:szCs w:val="24"/>
              </w:rPr>
              <w:softHyphen/>
              <w:t>ческой химии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проработка лекционного материала, решение задач</w:t>
            </w:r>
          </w:p>
        </w:tc>
      </w:tr>
      <w:tr w:rsidR="00F10050" w:rsidRPr="00545624" w:rsidTr="009C462F">
        <w:trPr>
          <w:trHeight w:val="564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63" w:type="dxa"/>
          </w:tcPr>
          <w:p w:rsidR="00F10050" w:rsidRDefault="00F10050" w:rsidP="00732B6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0050" w:rsidRPr="00EB4C74" w:rsidRDefault="00F10050" w:rsidP="00732B6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EB4C74">
              <w:rPr>
                <w:rFonts w:eastAsia="Times New Roman"/>
                <w:sz w:val="24"/>
                <w:szCs w:val="24"/>
              </w:rPr>
              <w:t>Тема 1.8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Гетерогенные равновесия в системе осадок</w:t>
            </w:r>
            <w:r w:rsidRPr="00EB4C74">
              <w:rPr>
                <w:rFonts w:eastAsia="Times New Roman"/>
                <w:noProof/>
                <w:sz w:val="24"/>
                <w:szCs w:val="24"/>
              </w:rPr>
              <w:t xml:space="preserve"> -</w:t>
            </w:r>
            <w:r w:rsidRPr="00EB4C74">
              <w:rPr>
                <w:rFonts w:eastAsia="Times New Roman"/>
                <w:sz w:val="24"/>
                <w:szCs w:val="24"/>
              </w:rPr>
              <w:t xml:space="preserve"> насыщенный раствор малорастворимого электролита и их роль в аналитической химии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ind w:left="0" w:firstLine="0"/>
              <w:jc w:val="left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проработка лекционного материала, решение задач.</w:t>
            </w:r>
          </w:p>
        </w:tc>
      </w:tr>
      <w:tr w:rsidR="00F10050" w:rsidRPr="00545624" w:rsidTr="009C462F">
        <w:trPr>
          <w:trHeight w:val="696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3" w:type="dxa"/>
          </w:tcPr>
          <w:p w:rsidR="00F10050" w:rsidRDefault="00F10050" w:rsidP="00732B6C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0050" w:rsidRPr="00EB4C74" w:rsidRDefault="00F10050" w:rsidP="001C2B3B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EB4C74">
              <w:rPr>
                <w:rFonts w:eastAsia="Times New Roman"/>
                <w:sz w:val="24"/>
                <w:szCs w:val="24"/>
              </w:rPr>
              <w:t>Тема 1.10 Применение экстракционных методов в аналитической химии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1C2B3B">
              <w:rPr>
                <w:rFonts w:eastAsia="Times New Roman"/>
                <w:sz w:val="24"/>
                <w:szCs w:val="24"/>
              </w:rPr>
              <w:t>подготовка к контрольной работе</w:t>
            </w:r>
          </w:p>
        </w:tc>
      </w:tr>
      <w:tr w:rsidR="00F10050" w:rsidRPr="00545624" w:rsidTr="000B2410">
        <w:trPr>
          <w:trHeight w:val="696"/>
        </w:trPr>
        <w:tc>
          <w:tcPr>
            <w:tcW w:w="14760" w:type="dxa"/>
            <w:gridSpan w:val="4"/>
            <w:vAlign w:val="center"/>
          </w:tcPr>
          <w:p w:rsidR="00F10050" w:rsidRPr="001C2B3B" w:rsidRDefault="00F10050" w:rsidP="001C2B3B">
            <w:pPr>
              <w:widowControl/>
              <w:ind w:left="0" w:firstLine="0"/>
              <w:jc w:val="left"/>
              <w:rPr>
                <w:rFonts w:eastAsia="Times New Roman"/>
                <w:b/>
                <w:sz w:val="24"/>
                <w:szCs w:val="24"/>
              </w:rPr>
            </w:pPr>
          </w:p>
          <w:p w:rsidR="00F10050" w:rsidRPr="001C2B3B" w:rsidRDefault="00F10050" w:rsidP="001C2B3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1C2B3B">
              <w:rPr>
                <w:rFonts w:eastAsia="Times New Roman"/>
                <w:b/>
                <w:sz w:val="24"/>
                <w:szCs w:val="24"/>
              </w:rPr>
              <w:t>Раздел 2. Качественный анализ</w:t>
            </w:r>
          </w:p>
        </w:tc>
      </w:tr>
      <w:tr w:rsidR="00F10050" w:rsidRPr="00545624" w:rsidTr="009C462F">
        <w:trPr>
          <w:trHeight w:val="696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EB4C74">
              <w:rPr>
                <w:rFonts w:eastAsia="Times New Roman"/>
                <w:sz w:val="24"/>
                <w:szCs w:val="24"/>
              </w:rPr>
              <w:t>Тема 2.2 Качественный анализ катионов</w:t>
            </w:r>
          </w:p>
        </w:tc>
        <w:tc>
          <w:tcPr>
            <w:tcW w:w="1370" w:type="dxa"/>
            <w:vAlign w:val="center"/>
          </w:tcPr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</w:t>
            </w:r>
          </w:p>
        </w:tc>
      </w:tr>
      <w:tr w:rsidR="00F10050" w:rsidRPr="00545624" w:rsidTr="009C462F">
        <w:trPr>
          <w:trHeight w:val="696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EB4C74">
              <w:rPr>
                <w:rFonts w:eastAsia="Times New Roman"/>
                <w:sz w:val="24"/>
                <w:szCs w:val="24"/>
              </w:rPr>
              <w:t>Тема 2.3 Качественный анализ анионов</w:t>
            </w:r>
          </w:p>
        </w:tc>
        <w:tc>
          <w:tcPr>
            <w:tcW w:w="1370" w:type="dxa"/>
            <w:vAlign w:val="center"/>
          </w:tcPr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sz w:val="24"/>
                <w:szCs w:val="24"/>
              </w:rPr>
              <w:t>подготовка к контрольной работе</w:t>
            </w:r>
          </w:p>
        </w:tc>
      </w:tr>
      <w:tr w:rsidR="00F10050" w:rsidRPr="00545624" w:rsidTr="00FC5E11">
        <w:trPr>
          <w:trHeight w:val="696"/>
        </w:trPr>
        <w:tc>
          <w:tcPr>
            <w:tcW w:w="14760" w:type="dxa"/>
            <w:gridSpan w:val="4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Раздел 3. Количественный анализ</w:t>
            </w:r>
          </w:p>
        </w:tc>
      </w:tr>
      <w:tr w:rsidR="00F10050" w:rsidRPr="00545624" w:rsidTr="00017675">
        <w:trPr>
          <w:trHeight w:val="696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3.3.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Кислотно-основное титрование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B23424">
        <w:trPr>
          <w:trHeight w:val="549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3.4.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Окислительно-восстановительное титрование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B23424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3.5.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B4C74">
              <w:rPr>
                <w:rFonts w:eastAsia="Times New Roman"/>
                <w:sz w:val="24"/>
                <w:szCs w:val="24"/>
              </w:rPr>
              <w:t>Комплексонометрическое</w:t>
            </w:r>
            <w:proofErr w:type="spellEnd"/>
            <w:r w:rsidRPr="00EB4C74">
              <w:rPr>
                <w:rFonts w:eastAsia="Times New Roman"/>
                <w:sz w:val="24"/>
                <w:szCs w:val="24"/>
              </w:rPr>
              <w:t xml:space="preserve"> титрование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B23424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 xml:space="preserve">Тема 3.6.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Гравиметрический анализ</w:t>
            </w:r>
          </w:p>
        </w:tc>
        <w:tc>
          <w:tcPr>
            <w:tcW w:w="1370" w:type="dxa"/>
            <w:vAlign w:val="center"/>
          </w:tcPr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проработка лекционного материала, решение задач</w:t>
            </w:r>
          </w:p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F10050" w:rsidRPr="001C2B3B" w:rsidRDefault="00F10050" w:rsidP="00747D03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sz w:val="24"/>
                <w:szCs w:val="24"/>
              </w:rPr>
            </w:pPr>
            <w:r w:rsidRPr="001C2B3B">
              <w:rPr>
                <w:rFonts w:eastAsia="Times New Roman"/>
                <w:sz w:val="24"/>
                <w:szCs w:val="24"/>
              </w:rPr>
              <w:t>подготовка к контрольной работе</w:t>
            </w:r>
          </w:p>
        </w:tc>
      </w:tr>
      <w:tr w:rsidR="00F10050" w:rsidRPr="00545624" w:rsidTr="00C17037">
        <w:trPr>
          <w:trHeight w:val="578"/>
        </w:trPr>
        <w:tc>
          <w:tcPr>
            <w:tcW w:w="14760" w:type="dxa"/>
            <w:gridSpan w:val="4"/>
            <w:vAlign w:val="center"/>
          </w:tcPr>
          <w:p w:rsidR="00F10050" w:rsidRPr="00EB4C74" w:rsidRDefault="00F10050" w:rsidP="00EB4C7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/>
                <w:bCs/>
                <w:sz w:val="24"/>
                <w:szCs w:val="24"/>
              </w:rPr>
              <w:t>Раздел 4. Инструментальные (физико-химические) методы анализа</w:t>
            </w:r>
          </w:p>
        </w:tc>
      </w:tr>
      <w:tr w:rsidR="00F10050" w:rsidRPr="00545624" w:rsidTr="001C73D9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4.1.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Оптические методы анализа</w:t>
            </w:r>
          </w:p>
        </w:tc>
        <w:tc>
          <w:tcPr>
            <w:tcW w:w="1370" w:type="dxa"/>
            <w:vAlign w:val="center"/>
          </w:tcPr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1C73D9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4.2.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Методы абсорбционного анализа</w:t>
            </w: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1C73D9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4.3.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EB4C74">
              <w:rPr>
                <w:rFonts w:eastAsia="Times New Roman"/>
                <w:sz w:val="24"/>
                <w:szCs w:val="24"/>
              </w:rPr>
              <w:t>Электрохимические методы анализа</w:t>
            </w: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: 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F10050" w:rsidRPr="00545624" w:rsidTr="001C73D9">
        <w:trPr>
          <w:trHeight w:val="578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263" w:type="dxa"/>
          </w:tcPr>
          <w:p w:rsidR="00F10050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</w:p>
          <w:p w:rsidR="00F10050" w:rsidRPr="00EB4C74" w:rsidRDefault="00F10050" w:rsidP="00747D0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Cs/>
                <w:sz w:val="24"/>
                <w:szCs w:val="24"/>
              </w:rPr>
              <w:t>Тема 4.4.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B4C74">
              <w:rPr>
                <w:rFonts w:eastAsia="Times New Roman"/>
                <w:bCs/>
                <w:sz w:val="24"/>
                <w:szCs w:val="24"/>
              </w:rPr>
              <w:t>Хроматографические</w:t>
            </w:r>
            <w:proofErr w:type="spellEnd"/>
            <w:r w:rsidRPr="00EB4C74">
              <w:rPr>
                <w:rFonts w:eastAsia="Times New Roman"/>
                <w:bCs/>
                <w:sz w:val="24"/>
                <w:szCs w:val="24"/>
              </w:rPr>
              <w:t xml:space="preserve"> методы анализа</w:t>
            </w:r>
          </w:p>
        </w:tc>
        <w:tc>
          <w:tcPr>
            <w:tcW w:w="1370" w:type="dxa"/>
            <w:vAlign w:val="center"/>
          </w:tcPr>
          <w:p w:rsidR="00F10050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2</w:t>
            </w:r>
          </w:p>
          <w:p w:rsidR="00F10050" w:rsidRPr="00E8529B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bCs/>
                <w:sz w:val="24"/>
                <w:szCs w:val="24"/>
              </w:rPr>
              <w:t>проработка лекционного материала.</w:t>
            </w:r>
          </w:p>
          <w:p w:rsidR="00F10050" w:rsidRPr="001C2B3B" w:rsidRDefault="00F10050" w:rsidP="00E8529B">
            <w:pPr>
              <w:widowControl/>
              <w:shd w:val="clear" w:color="auto" w:fill="FFFFFF"/>
              <w:suppressAutoHyphens/>
              <w:ind w:left="0" w:right="10" w:firstLine="0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1C2B3B">
              <w:rPr>
                <w:rFonts w:eastAsia="Times New Roman"/>
                <w:sz w:val="24"/>
                <w:szCs w:val="24"/>
              </w:rPr>
              <w:t>подготовка к контрольной работе</w:t>
            </w:r>
          </w:p>
        </w:tc>
      </w:tr>
      <w:tr w:rsidR="00F10050" w:rsidRPr="00545624" w:rsidTr="00F35001">
        <w:trPr>
          <w:trHeight w:val="290"/>
        </w:trPr>
        <w:tc>
          <w:tcPr>
            <w:tcW w:w="861" w:type="dxa"/>
            <w:vAlign w:val="center"/>
          </w:tcPr>
          <w:p w:rsidR="00F10050" w:rsidRPr="00545624" w:rsidRDefault="00F10050" w:rsidP="00747D03">
            <w:pPr>
              <w:widowControl/>
              <w:ind w:left="0" w:firstLine="0"/>
              <w:jc w:val="center"/>
              <w:rPr>
                <w:rFonts w:eastAsia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63" w:type="dxa"/>
          </w:tcPr>
          <w:p w:rsidR="00F10050" w:rsidRPr="00EB4C74" w:rsidRDefault="00F10050" w:rsidP="00EB4C7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0" w:firstLine="0"/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 w:rsidRPr="00EB4C74"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636" w:type="dxa"/>
            <w:gridSpan w:val="2"/>
            <w:vAlign w:val="center"/>
          </w:tcPr>
          <w:p w:rsidR="00F10050" w:rsidRPr="006C44EC" w:rsidRDefault="00F10050" w:rsidP="00747D03">
            <w:pPr>
              <w:widowControl/>
              <w:ind w:left="0" w:firstLine="0"/>
              <w:jc w:val="left"/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/>
                <w:b/>
                <w:sz w:val="24"/>
                <w:szCs w:val="24"/>
                <w:shd w:val="clear" w:color="auto" w:fill="FFFFFF"/>
              </w:rPr>
              <w:t>58</w:t>
            </w:r>
          </w:p>
        </w:tc>
      </w:tr>
    </w:tbl>
    <w:p w:rsidR="00F10050" w:rsidRPr="000409E5" w:rsidRDefault="00F10050" w:rsidP="00244D76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  <w:shd w:val="clear" w:color="auto" w:fill="FFFFFF"/>
        </w:rPr>
        <w:sectPr w:rsidR="00F10050" w:rsidRPr="000409E5" w:rsidSect="00270528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F10050" w:rsidRPr="000409E5" w:rsidRDefault="00F10050" w:rsidP="00F0229D">
      <w:pPr>
        <w:widowControl/>
        <w:spacing w:line="360" w:lineRule="auto"/>
        <w:ind w:left="0" w:firstLine="709"/>
        <w:rPr>
          <w:rFonts w:eastAsia="Times New Roman"/>
          <w:sz w:val="24"/>
          <w:szCs w:val="24"/>
          <w:shd w:val="clear" w:color="auto" w:fill="FFFFFF"/>
        </w:rPr>
      </w:pPr>
      <w:r w:rsidRPr="000409E5">
        <w:rPr>
          <w:rFonts w:eastAsia="Times New Roman"/>
          <w:sz w:val="24"/>
          <w:szCs w:val="24"/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F10050" w:rsidRDefault="00F10050" w:rsidP="00F0229D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</w:p>
    <w:p w:rsidR="00F10050" w:rsidRPr="000409E5" w:rsidRDefault="00F10050" w:rsidP="00F0229D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 xml:space="preserve">Для успешного овладения дисциплиной необходимо выполнять следующие требования: </w:t>
      </w:r>
    </w:p>
    <w:p w:rsidR="00F10050" w:rsidRPr="000409E5" w:rsidRDefault="00F10050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F10050" w:rsidRPr="000409E5" w:rsidRDefault="00F10050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F10050" w:rsidRPr="000409E5" w:rsidRDefault="00F10050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F10050" w:rsidRPr="000409E5" w:rsidRDefault="00F10050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F10050" w:rsidRPr="000409E5" w:rsidRDefault="00F10050" w:rsidP="00F0229D">
      <w:pPr>
        <w:widowControl/>
        <w:spacing w:line="360" w:lineRule="auto"/>
        <w:ind w:left="0" w:firstLine="709"/>
        <w:rPr>
          <w:rFonts w:eastAsia="Times New Roman"/>
          <w:sz w:val="24"/>
          <w:szCs w:val="24"/>
          <w:shd w:val="clear" w:color="auto" w:fill="FFFFFF"/>
        </w:rPr>
      </w:pPr>
      <w:r w:rsidRPr="000409E5">
        <w:rPr>
          <w:rFonts w:eastAsia="Times New Roman"/>
          <w:sz w:val="24"/>
          <w:szCs w:val="24"/>
        </w:rPr>
        <w:t xml:space="preserve">При изучении дисциплины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 w:rsidRPr="000409E5">
        <w:rPr>
          <w:rFonts w:eastAsia="Times New Roman"/>
          <w:sz w:val="24"/>
          <w:szCs w:val="24"/>
        </w:rPr>
        <w:t>обучающимся</w:t>
      </w:r>
      <w:proofErr w:type="gramEnd"/>
      <w:r w:rsidRPr="000409E5">
        <w:rPr>
          <w:rFonts w:eastAsia="Times New Roman"/>
          <w:sz w:val="24"/>
          <w:szCs w:val="24"/>
        </w:rPr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  <w:r w:rsidRPr="000409E5">
        <w:rPr>
          <w:rFonts w:eastAsia="Times New Roman"/>
          <w:sz w:val="24"/>
          <w:szCs w:val="24"/>
          <w:shd w:val="clear" w:color="auto" w:fill="FFFFFF"/>
        </w:rPr>
        <w:t>.</w:t>
      </w:r>
    </w:p>
    <w:p w:rsidR="00F10050" w:rsidRPr="000409E5" w:rsidRDefault="00F10050" w:rsidP="00F0229D">
      <w:pPr>
        <w:widowControl/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F10050" w:rsidRPr="000409E5" w:rsidRDefault="00F10050" w:rsidP="00F0229D">
      <w:pPr>
        <w:widowControl/>
        <w:spacing w:line="360" w:lineRule="auto"/>
        <w:ind w:left="0" w:firstLine="709"/>
        <w:rPr>
          <w:rFonts w:eastAsia="Times New Roman"/>
          <w:sz w:val="24"/>
          <w:szCs w:val="24"/>
        </w:rPr>
      </w:pPr>
    </w:p>
    <w:p w:rsidR="00F10050" w:rsidRPr="000409E5" w:rsidRDefault="00F10050" w:rsidP="000409E5">
      <w:pPr>
        <w:widowControl/>
        <w:spacing w:line="360" w:lineRule="auto"/>
        <w:ind w:left="0" w:firstLine="709"/>
        <w:rPr>
          <w:rFonts w:eastAsia="Times New Roman"/>
          <w:sz w:val="24"/>
          <w:szCs w:val="24"/>
          <w:u w:val="single"/>
        </w:rPr>
      </w:pPr>
      <w:r w:rsidRPr="000409E5">
        <w:rPr>
          <w:rFonts w:eastAsia="Times New Roman"/>
          <w:sz w:val="24"/>
          <w:szCs w:val="24"/>
          <w:u w:val="single"/>
        </w:rPr>
        <w:t>РАБОТА С НАУЧНОЙ ЛИТЕРАТУРОЙ</w:t>
      </w:r>
    </w:p>
    <w:p w:rsidR="00F10050" w:rsidRPr="000409E5" w:rsidRDefault="00F10050" w:rsidP="000409E5">
      <w:pPr>
        <w:widowControl/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Грамотная работа с научной литературой, предполагает соблюдение ряда правил:</w:t>
      </w:r>
    </w:p>
    <w:p w:rsidR="00F10050" w:rsidRPr="000409E5" w:rsidRDefault="00F10050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F10050" w:rsidRPr="000409E5" w:rsidRDefault="00F10050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F10050" w:rsidRPr="000409E5" w:rsidRDefault="00F10050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F10050" w:rsidRPr="000409E5" w:rsidRDefault="00F10050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F10050" w:rsidRPr="000409E5" w:rsidRDefault="00F10050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F10050" w:rsidRPr="000409E5" w:rsidRDefault="00F10050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F10050" w:rsidRPr="000409E5" w:rsidRDefault="00F10050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F10050" w:rsidRPr="000409E5" w:rsidRDefault="00F10050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F10050" w:rsidRPr="000409E5" w:rsidRDefault="00F10050" w:rsidP="000409E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10050" w:rsidRPr="000409E5" w:rsidRDefault="00F10050" w:rsidP="000409E5">
      <w:pPr>
        <w:widowControl/>
        <w:spacing w:line="360" w:lineRule="auto"/>
        <w:ind w:left="0" w:firstLine="709"/>
        <w:rPr>
          <w:rFonts w:eastAsia="Times New Roman"/>
          <w:sz w:val="24"/>
          <w:szCs w:val="24"/>
          <w:u w:val="single"/>
        </w:rPr>
      </w:pPr>
      <w:r w:rsidRPr="000409E5">
        <w:rPr>
          <w:rFonts w:eastAsia="Times New Roman"/>
          <w:sz w:val="24"/>
          <w:szCs w:val="24"/>
          <w:u w:val="single"/>
        </w:rPr>
        <w:t>ПОДГОТОВКА К КОНТРОЛЬНЫМ РАБОТАМ</w:t>
      </w:r>
    </w:p>
    <w:p w:rsidR="00F10050" w:rsidRPr="000409E5" w:rsidRDefault="00F10050" w:rsidP="000409E5">
      <w:pPr>
        <w:widowControl/>
        <w:spacing w:line="360" w:lineRule="auto"/>
        <w:ind w:left="0" w:firstLine="709"/>
        <w:contextualSpacing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F10050" w:rsidRPr="000409E5" w:rsidRDefault="00F10050" w:rsidP="000409E5">
      <w:pPr>
        <w:widowControl/>
        <w:spacing w:line="360" w:lineRule="auto"/>
        <w:ind w:left="0" w:firstLine="709"/>
        <w:contextualSpacing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Цель контрольной работы</w:t>
      </w:r>
      <w:r>
        <w:rPr>
          <w:rFonts w:eastAsia="Times New Roman"/>
          <w:sz w:val="24"/>
          <w:szCs w:val="24"/>
        </w:rPr>
        <w:t xml:space="preserve"> </w:t>
      </w:r>
      <w:r w:rsidRPr="000409E5">
        <w:rPr>
          <w:rFonts w:eastAsia="Times New Roman"/>
          <w:sz w:val="24"/>
          <w:szCs w:val="24"/>
        </w:rPr>
        <w:t>-</w:t>
      </w:r>
      <w:r w:rsidRPr="000409E5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закрепление</w:t>
      </w:r>
      <w:r w:rsidRPr="000409E5">
        <w:rPr>
          <w:rFonts w:eastAsia="Times New Roman"/>
          <w:sz w:val="24"/>
          <w:szCs w:val="24"/>
          <w:shd w:val="clear" w:color="auto" w:fill="FFFFFF"/>
        </w:rPr>
        <w:t xml:space="preserve"> и углубление теоретических знаний по  дисциплине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  <w:r w:rsidRPr="000409E5">
        <w:rPr>
          <w:rFonts w:eastAsia="Times New Roman"/>
          <w:sz w:val="24"/>
          <w:szCs w:val="24"/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F10050" w:rsidRPr="000409E5" w:rsidRDefault="00F10050" w:rsidP="000409E5">
      <w:pPr>
        <w:widowControl/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Этапы подготовки: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F10050" w:rsidRPr="000409E5" w:rsidRDefault="00F10050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Выучите определения основных понятий, законов. </w:t>
      </w:r>
    </w:p>
    <w:p w:rsidR="00F10050" w:rsidRPr="000409E5" w:rsidRDefault="00F10050" w:rsidP="000409E5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b/>
          <w:sz w:val="24"/>
          <w:szCs w:val="24"/>
        </w:rPr>
      </w:pPr>
      <w:r w:rsidRPr="000409E5">
        <w:rPr>
          <w:rFonts w:eastAsia="Times New Roman"/>
          <w:b/>
          <w:sz w:val="24"/>
          <w:szCs w:val="24"/>
        </w:rPr>
        <w:lastRenderedPageBreak/>
        <w:t xml:space="preserve">Критерии оценки: </w:t>
      </w:r>
    </w:p>
    <w:p w:rsidR="00F10050" w:rsidRPr="000409E5" w:rsidRDefault="00F10050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F10050" w:rsidRPr="000409E5" w:rsidRDefault="00F10050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F10050" w:rsidRPr="000409E5" w:rsidRDefault="00F10050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F10050" w:rsidRPr="000409E5" w:rsidRDefault="00F10050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F10050" w:rsidRPr="000409E5" w:rsidRDefault="00F10050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F10050" w:rsidRPr="000409E5" w:rsidRDefault="00F10050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0409E5">
        <w:rPr>
          <w:rFonts w:ascii="Times New Roman" w:hAnsi="Times New Roman"/>
          <w:sz w:val="24"/>
          <w:szCs w:val="24"/>
          <w:u w:val="single"/>
        </w:rPr>
        <w:t>ПОДГОТОВКА К ЛАБОРАТОРНЫМ РАБОТАМ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0409E5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0409E5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Цель лабораторного занятия</w:t>
      </w:r>
      <w:r w:rsidRPr="000409E5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приобретение умений и навыков эксплуатации технических средств и оборудования;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- обеспечение рационального сочетания коллективной и индивидуальной форм обучения.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Основными функциями лабораторных занятий являются</w:t>
      </w:r>
      <w:r w:rsidRPr="000409E5">
        <w:rPr>
          <w:rFonts w:ascii="Times New Roman" w:hAnsi="Times New Roman"/>
          <w:sz w:val="24"/>
          <w:szCs w:val="24"/>
        </w:rPr>
        <w:t xml:space="preserve">: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409E5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</w:t>
      </w:r>
      <w:r>
        <w:rPr>
          <w:rFonts w:ascii="Times New Roman" w:hAnsi="Times New Roman"/>
          <w:sz w:val="24"/>
          <w:szCs w:val="24"/>
        </w:rPr>
        <w:t xml:space="preserve"> анализ теоретического материа</w:t>
      </w:r>
      <w:r w:rsidRPr="000409E5">
        <w:rPr>
          <w:rFonts w:ascii="Times New Roman" w:hAnsi="Times New Roman"/>
          <w:sz w:val="24"/>
          <w:szCs w:val="24"/>
        </w:rPr>
        <w:t>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F10050" w:rsidRPr="000409E5" w:rsidRDefault="00F10050" w:rsidP="000409E5">
      <w:pPr>
        <w:widowControl/>
        <w:spacing w:line="360" w:lineRule="auto"/>
        <w:ind w:left="0" w:firstLine="567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 xml:space="preserve">Каждый студент ведет рабочую тетрадь, оформление которой должно отвечать требованиям, </w:t>
      </w:r>
      <w:proofErr w:type="gramStart"/>
      <w:r w:rsidRPr="000409E5">
        <w:rPr>
          <w:rFonts w:eastAsia="Times New Roman"/>
          <w:sz w:val="24"/>
          <w:szCs w:val="24"/>
        </w:rPr>
        <w:t>основные</w:t>
      </w:r>
      <w:proofErr w:type="gramEnd"/>
      <w:r w:rsidRPr="000409E5">
        <w:rPr>
          <w:rFonts w:eastAsia="Times New Roman"/>
          <w:sz w:val="24"/>
          <w:szCs w:val="24"/>
        </w:rPr>
        <w:t xml:space="preserve"> из которых следующие: </w:t>
      </w:r>
    </w:p>
    <w:p w:rsidR="00F10050" w:rsidRPr="000409E5" w:rsidRDefault="00F10050" w:rsidP="000409E5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F10050" w:rsidRPr="000409E5" w:rsidRDefault="00F10050" w:rsidP="000409E5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F10050" w:rsidRPr="000409E5" w:rsidRDefault="00F10050" w:rsidP="000409E5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F10050" w:rsidRPr="000409E5" w:rsidRDefault="00F10050" w:rsidP="000409E5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- в конце каждой работы делают вывод или заключение, которые обсуждаются при подведении итогов занятия.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Все первичные записи необходимо делать в тетради по ходу эксперимента.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lastRenderedPageBreak/>
        <w:t>Проведение лабораторно-практических работ включает в себя следующие этапы: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F10050" w:rsidRPr="000409E5" w:rsidRDefault="00F10050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F10050" w:rsidRPr="000409E5" w:rsidRDefault="00F10050" w:rsidP="000409E5">
      <w:pPr>
        <w:widowControl/>
        <w:spacing w:line="360" w:lineRule="auto"/>
        <w:ind w:left="0" w:firstLine="567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 к занятию, на содержание темы занятия.</w:t>
      </w:r>
    </w:p>
    <w:p w:rsidR="00F10050" w:rsidRPr="000409E5" w:rsidRDefault="00F10050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лаборатории.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b/>
          <w:sz w:val="24"/>
          <w:szCs w:val="24"/>
        </w:rPr>
        <w:t xml:space="preserve">Требования к оформлению лабораторной тетради  по </w:t>
      </w:r>
      <w:r w:rsidRPr="000409E5">
        <w:rPr>
          <w:rFonts w:eastAsia="Times New Roman"/>
          <w:sz w:val="24"/>
          <w:szCs w:val="24"/>
        </w:rPr>
        <w:t xml:space="preserve">дисциплине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  <w:r w:rsidRPr="000409E5">
        <w:rPr>
          <w:rFonts w:eastAsia="Times New Roman"/>
          <w:sz w:val="24"/>
          <w:szCs w:val="24"/>
        </w:rPr>
        <w:t>.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 xml:space="preserve">Лабораторная тетрадь предназначена для выполнения лабораторных работ и практических заданий по дисциплине </w:t>
      </w:r>
      <w:r>
        <w:rPr>
          <w:rFonts w:eastAsia="Times New Roman"/>
          <w:sz w:val="24"/>
          <w:szCs w:val="24"/>
        </w:rPr>
        <w:t>«Аналитическая химия</w:t>
      </w:r>
      <w:r w:rsidRPr="00AF7D9B">
        <w:rPr>
          <w:rFonts w:eastAsia="Times New Roman"/>
          <w:sz w:val="24"/>
          <w:szCs w:val="24"/>
        </w:rPr>
        <w:t>»</w:t>
      </w:r>
      <w:r w:rsidRPr="000409E5">
        <w:rPr>
          <w:rFonts w:eastAsia="Times New Roman"/>
          <w:sz w:val="24"/>
          <w:szCs w:val="24"/>
        </w:rPr>
        <w:t>.</w:t>
      </w:r>
    </w:p>
    <w:p w:rsidR="00F10050" w:rsidRPr="000409E5" w:rsidRDefault="00F10050" w:rsidP="000409E5">
      <w:pPr>
        <w:autoSpaceDE w:val="0"/>
        <w:spacing w:line="360" w:lineRule="auto"/>
        <w:ind w:left="0" w:firstLine="544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b/>
          <w:sz w:val="24"/>
          <w:szCs w:val="24"/>
        </w:rPr>
      </w:pPr>
      <w:r w:rsidRPr="000409E5">
        <w:rPr>
          <w:rFonts w:eastAsia="Times New Roman"/>
          <w:b/>
          <w:sz w:val="24"/>
          <w:szCs w:val="24"/>
        </w:rPr>
        <w:t>Записи в тетради должны вестись по следующей схеме: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1. Дата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2. Тема занятия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3. Номер лабораторной работы (задания)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4. Цель и задачи лабораторной работы (задания)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5. Краткое описание теории по заданной теме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6. Порядок выполнения лабораторной работы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7. Результаты выполнения в предусмотренной методическими указаниями форме (таблица, рисунок и т.д.)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8. Подробные расчеты изучаемых параметров</w:t>
      </w:r>
    </w:p>
    <w:p w:rsidR="00F10050" w:rsidRPr="000409E5" w:rsidRDefault="00F10050" w:rsidP="000409E5">
      <w:pPr>
        <w:autoSpaceDE w:val="0"/>
        <w:spacing w:line="360" w:lineRule="auto"/>
        <w:ind w:left="0" w:firstLine="545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>9. Выводы в соответствии с целью и задачами.</w:t>
      </w:r>
    </w:p>
    <w:p w:rsidR="00F10050" w:rsidRPr="000409E5" w:rsidRDefault="00F10050" w:rsidP="00F75812">
      <w:pPr>
        <w:widowControl/>
        <w:spacing w:line="360" w:lineRule="auto"/>
        <w:ind w:left="567" w:firstLine="0"/>
        <w:rPr>
          <w:rFonts w:eastAsia="Times New Roman"/>
          <w:sz w:val="24"/>
          <w:szCs w:val="24"/>
        </w:rPr>
      </w:pPr>
    </w:p>
    <w:p w:rsidR="00F10050" w:rsidRPr="000409E5" w:rsidRDefault="00F10050" w:rsidP="00F0229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F10050" w:rsidRPr="000409E5" w:rsidRDefault="00F10050" w:rsidP="00F0229D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  <w:shd w:val="clear" w:color="auto" w:fill="FFFFFF"/>
        </w:rPr>
      </w:pPr>
      <w:r w:rsidRPr="000409E5">
        <w:rPr>
          <w:rFonts w:eastAsia="Times New Roman"/>
          <w:sz w:val="24"/>
          <w:szCs w:val="24"/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F10050" w:rsidRPr="000409E5" w:rsidRDefault="00F10050" w:rsidP="00F0229D">
      <w:pPr>
        <w:widowControl/>
        <w:shd w:val="clear" w:color="auto" w:fill="FFFFFF"/>
        <w:spacing w:line="360" w:lineRule="auto"/>
        <w:ind w:left="0" w:firstLine="709"/>
        <w:rPr>
          <w:rFonts w:eastAsia="Times New Roman"/>
          <w:sz w:val="24"/>
          <w:szCs w:val="24"/>
          <w:shd w:val="clear" w:color="auto" w:fill="FFFFFF"/>
        </w:rPr>
      </w:pPr>
      <w:r w:rsidRPr="000409E5">
        <w:rPr>
          <w:rFonts w:eastAsia="Times New Roman"/>
          <w:sz w:val="24"/>
          <w:szCs w:val="24"/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F10050" w:rsidRPr="000409E5" w:rsidRDefault="00F10050" w:rsidP="00F0229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Самостоятельная работа студентов по  </w:t>
      </w:r>
      <w:r w:rsidRPr="006E7D92">
        <w:rPr>
          <w:rFonts w:ascii="Times New Roman" w:hAnsi="Times New Roman"/>
          <w:sz w:val="24"/>
          <w:szCs w:val="24"/>
        </w:rPr>
        <w:t xml:space="preserve">дисциплине </w:t>
      </w:r>
      <w:r w:rsidRPr="006E7D92">
        <w:rPr>
          <w:rFonts w:ascii="Times New Roman" w:hAnsi="Times New Roman"/>
        </w:rPr>
        <w:t>«Аналитическая химия»</w:t>
      </w:r>
      <w:r>
        <w:t xml:space="preserve"> </w:t>
      </w:r>
      <w:r w:rsidRPr="000409E5">
        <w:rPr>
          <w:rFonts w:ascii="Times New Roman" w:hAnsi="Times New Roman"/>
          <w:sz w:val="24"/>
          <w:szCs w:val="24"/>
        </w:rPr>
        <w:t>предполагает: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F10050" w:rsidRPr="000409E5" w:rsidRDefault="00F10050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F10050" w:rsidRPr="000409E5" w:rsidRDefault="00F10050" w:rsidP="00F0229D">
      <w:pPr>
        <w:widowControl/>
        <w:spacing w:line="360" w:lineRule="auto"/>
        <w:ind w:left="0" w:firstLine="709"/>
        <w:rPr>
          <w:rFonts w:eastAsia="Times New Roman"/>
          <w:sz w:val="24"/>
          <w:szCs w:val="24"/>
        </w:rPr>
      </w:pPr>
      <w:r w:rsidRPr="000409E5">
        <w:rPr>
          <w:rFonts w:eastAsia="Times New Roman"/>
          <w:sz w:val="24"/>
          <w:szCs w:val="24"/>
        </w:rPr>
        <w:t xml:space="preserve">Этапы самостоятельной работы студентов: </w:t>
      </w:r>
    </w:p>
    <w:p w:rsidR="00F10050" w:rsidRPr="000409E5" w:rsidRDefault="00F10050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F10050" w:rsidRPr="000409E5" w:rsidRDefault="00F10050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F10050" w:rsidRPr="000409E5" w:rsidRDefault="00F10050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F10050" w:rsidRPr="000409E5" w:rsidRDefault="00F10050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F10050" w:rsidRPr="000409E5" w:rsidRDefault="00F10050" w:rsidP="000409E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F10050" w:rsidRPr="000409E5" w:rsidSect="0027052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D04"/>
    <w:rsid w:val="00017675"/>
    <w:rsid w:val="0003595D"/>
    <w:rsid w:val="000409E5"/>
    <w:rsid w:val="00045237"/>
    <w:rsid w:val="00080DB3"/>
    <w:rsid w:val="00093979"/>
    <w:rsid w:val="000A1A3E"/>
    <w:rsid w:val="000B2410"/>
    <w:rsid w:val="000C3DB1"/>
    <w:rsid w:val="000D3DFC"/>
    <w:rsid w:val="000D6406"/>
    <w:rsid w:val="000E4FFE"/>
    <w:rsid w:val="000E7451"/>
    <w:rsid w:val="00100A81"/>
    <w:rsid w:val="00107121"/>
    <w:rsid w:val="0011228B"/>
    <w:rsid w:val="00114B7E"/>
    <w:rsid w:val="001223E8"/>
    <w:rsid w:val="001235E1"/>
    <w:rsid w:val="00141DF5"/>
    <w:rsid w:val="00154088"/>
    <w:rsid w:val="00170E7B"/>
    <w:rsid w:val="00172A58"/>
    <w:rsid w:val="00174020"/>
    <w:rsid w:val="0017548B"/>
    <w:rsid w:val="001B3B35"/>
    <w:rsid w:val="001C1738"/>
    <w:rsid w:val="001C2B3B"/>
    <w:rsid w:val="001C73D9"/>
    <w:rsid w:val="001F74D4"/>
    <w:rsid w:val="001F7C9D"/>
    <w:rsid w:val="00200F70"/>
    <w:rsid w:val="0020151A"/>
    <w:rsid w:val="00201EA6"/>
    <w:rsid w:val="002044F2"/>
    <w:rsid w:val="00220D92"/>
    <w:rsid w:val="00235D62"/>
    <w:rsid w:val="00241DAE"/>
    <w:rsid w:val="00244D76"/>
    <w:rsid w:val="00252E7A"/>
    <w:rsid w:val="00255F4F"/>
    <w:rsid w:val="00270528"/>
    <w:rsid w:val="002714B5"/>
    <w:rsid w:val="00297AEB"/>
    <w:rsid w:val="002B5DDE"/>
    <w:rsid w:val="002B7A4E"/>
    <w:rsid w:val="002C20C8"/>
    <w:rsid w:val="002E7106"/>
    <w:rsid w:val="0032225A"/>
    <w:rsid w:val="0033598B"/>
    <w:rsid w:val="00344FCC"/>
    <w:rsid w:val="00345836"/>
    <w:rsid w:val="00355D04"/>
    <w:rsid w:val="00357C24"/>
    <w:rsid w:val="00361217"/>
    <w:rsid w:val="00376825"/>
    <w:rsid w:val="003865D9"/>
    <w:rsid w:val="00394587"/>
    <w:rsid w:val="003960C5"/>
    <w:rsid w:val="003B0CB3"/>
    <w:rsid w:val="003E0A8E"/>
    <w:rsid w:val="003E20D5"/>
    <w:rsid w:val="003E2901"/>
    <w:rsid w:val="003E3315"/>
    <w:rsid w:val="003E5FD8"/>
    <w:rsid w:val="003F5A07"/>
    <w:rsid w:val="00422BA8"/>
    <w:rsid w:val="0043482B"/>
    <w:rsid w:val="00444295"/>
    <w:rsid w:val="00464F80"/>
    <w:rsid w:val="00473353"/>
    <w:rsid w:val="00483619"/>
    <w:rsid w:val="00486F52"/>
    <w:rsid w:val="00491B3C"/>
    <w:rsid w:val="004C5491"/>
    <w:rsid w:val="004E02AF"/>
    <w:rsid w:val="004F2126"/>
    <w:rsid w:val="004F2552"/>
    <w:rsid w:val="004F5AB5"/>
    <w:rsid w:val="005047D2"/>
    <w:rsid w:val="005049B5"/>
    <w:rsid w:val="005068D4"/>
    <w:rsid w:val="00515EC1"/>
    <w:rsid w:val="00521063"/>
    <w:rsid w:val="005218C8"/>
    <w:rsid w:val="005237FD"/>
    <w:rsid w:val="00527BCF"/>
    <w:rsid w:val="005426D6"/>
    <w:rsid w:val="00545624"/>
    <w:rsid w:val="005640F8"/>
    <w:rsid w:val="00567CBA"/>
    <w:rsid w:val="00591A03"/>
    <w:rsid w:val="005B11FE"/>
    <w:rsid w:val="005B1A00"/>
    <w:rsid w:val="005B72D4"/>
    <w:rsid w:val="005C502E"/>
    <w:rsid w:val="005D33F9"/>
    <w:rsid w:val="005F1C1A"/>
    <w:rsid w:val="00600CC5"/>
    <w:rsid w:val="00617D95"/>
    <w:rsid w:val="00633002"/>
    <w:rsid w:val="00637ECE"/>
    <w:rsid w:val="00653674"/>
    <w:rsid w:val="00653A60"/>
    <w:rsid w:val="00667529"/>
    <w:rsid w:val="0067292C"/>
    <w:rsid w:val="00673F88"/>
    <w:rsid w:val="006B09B6"/>
    <w:rsid w:val="006B47BE"/>
    <w:rsid w:val="006C3201"/>
    <w:rsid w:val="006C44EC"/>
    <w:rsid w:val="006C5BD6"/>
    <w:rsid w:val="006D233A"/>
    <w:rsid w:val="006E7D92"/>
    <w:rsid w:val="006F22D9"/>
    <w:rsid w:val="007019CA"/>
    <w:rsid w:val="00732B6C"/>
    <w:rsid w:val="00747D03"/>
    <w:rsid w:val="007546A5"/>
    <w:rsid w:val="007838E3"/>
    <w:rsid w:val="007A67AF"/>
    <w:rsid w:val="007C0C84"/>
    <w:rsid w:val="007C59C4"/>
    <w:rsid w:val="007E1FC2"/>
    <w:rsid w:val="007E2719"/>
    <w:rsid w:val="007E71CA"/>
    <w:rsid w:val="00807099"/>
    <w:rsid w:val="008102B5"/>
    <w:rsid w:val="00833084"/>
    <w:rsid w:val="00842C6B"/>
    <w:rsid w:val="00847C8D"/>
    <w:rsid w:val="00853E4F"/>
    <w:rsid w:val="008952B2"/>
    <w:rsid w:val="008B0E84"/>
    <w:rsid w:val="008C0574"/>
    <w:rsid w:val="008C1ED1"/>
    <w:rsid w:val="008E1B94"/>
    <w:rsid w:val="00927BA5"/>
    <w:rsid w:val="009300A3"/>
    <w:rsid w:val="0095337A"/>
    <w:rsid w:val="00965FDA"/>
    <w:rsid w:val="00966E8B"/>
    <w:rsid w:val="00970CE2"/>
    <w:rsid w:val="00971E35"/>
    <w:rsid w:val="009739FE"/>
    <w:rsid w:val="0097591E"/>
    <w:rsid w:val="00980B1A"/>
    <w:rsid w:val="0098264F"/>
    <w:rsid w:val="009A6DA1"/>
    <w:rsid w:val="009A78EB"/>
    <w:rsid w:val="009C462F"/>
    <w:rsid w:val="009F7E52"/>
    <w:rsid w:val="00A20A8B"/>
    <w:rsid w:val="00A228D5"/>
    <w:rsid w:val="00A22E63"/>
    <w:rsid w:val="00A34D5F"/>
    <w:rsid w:val="00A363D8"/>
    <w:rsid w:val="00A458CB"/>
    <w:rsid w:val="00A54F8C"/>
    <w:rsid w:val="00A56902"/>
    <w:rsid w:val="00A62690"/>
    <w:rsid w:val="00A71D56"/>
    <w:rsid w:val="00A8264F"/>
    <w:rsid w:val="00AA52EA"/>
    <w:rsid w:val="00AA60DD"/>
    <w:rsid w:val="00AD05EC"/>
    <w:rsid w:val="00AD66B5"/>
    <w:rsid w:val="00AE32E1"/>
    <w:rsid w:val="00AF7D9B"/>
    <w:rsid w:val="00B0707E"/>
    <w:rsid w:val="00B10933"/>
    <w:rsid w:val="00B215F9"/>
    <w:rsid w:val="00B23424"/>
    <w:rsid w:val="00B26F03"/>
    <w:rsid w:val="00B342F0"/>
    <w:rsid w:val="00B444C1"/>
    <w:rsid w:val="00B54BB6"/>
    <w:rsid w:val="00B844F4"/>
    <w:rsid w:val="00B86513"/>
    <w:rsid w:val="00BB504B"/>
    <w:rsid w:val="00BC4C04"/>
    <w:rsid w:val="00BF745A"/>
    <w:rsid w:val="00C15418"/>
    <w:rsid w:val="00C17037"/>
    <w:rsid w:val="00C23455"/>
    <w:rsid w:val="00C243CE"/>
    <w:rsid w:val="00C24B35"/>
    <w:rsid w:val="00CA1955"/>
    <w:rsid w:val="00CA2ED5"/>
    <w:rsid w:val="00CB5BB6"/>
    <w:rsid w:val="00CB7BA4"/>
    <w:rsid w:val="00CD052E"/>
    <w:rsid w:val="00CE19F8"/>
    <w:rsid w:val="00CE7884"/>
    <w:rsid w:val="00CF04B8"/>
    <w:rsid w:val="00CF72FD"/>
    <w:rsid w:val="00CF7375"/>
    <w:rsid w:val="00D0343C"/>
    <w:rsid w:val="00D0566B"/>
    <w:rsid w:val="00D07DAC"/>
    <w:rsid w:val="00D15172"/>
    <w:rsid w:val="00D56F7D"/>
    <w:rsid w:val="00D7095D"/>
    <w:rsid w:val="00D86062"/>
    <w:rsid w:val="00DA3456"/>
    <w:rsid w:val="00DD2BE0"/>
    <w:rsid w:val="00E02649"/>
    <w:rsid w:val="00E21643"/>
    <w:rsid w:val="00E22A21"/>
    <w:rsid w:val="00E22F0C"/>
    <w:rsid w:val="00E37019"/>
    <w:rsid w:val="00E40C76"/>
    <w:rsid w:val="00E60B1A"/>
    <w:rsid w:val="00E67398"/>
    <w:rsid w:val="00E70F0F"/>
    <w:rsid w:val="00E77B90"/>
    <w:rsid w:val="00E83A35"/>
    <w:rsid w:val="00E83DAB"/>
    <w:rsid w:val="00E8529B"/>
    <w:rsid w:val="00E912E2"/>
    <w:rsid w:val="00E946B7"/>
    <w:rsid w:val="00E97061"/>
    <w:rsid w:val="00EB4C74"/>
    <w:rsid w:val="00EB7A38"/>
    <w:rsid w:val="00EC1F93"/>
    <w:rsid w:val="00EE709C"/>
    <w:rsid w:val="00EF24E0"/>
    <w:rsid w:val="00EF4CA3"/>
    <w:rsid w:val="00EF740C"/>
    <w:rsid w:val="00F0229D"/>
    <w:rsid w:val="00F10050"/>
    <w:rsid w:val="00F14486"/>
    <w:rsid w:val="00F21E8B"/>
    <w:rsid w:val="00F35001"/>
    <w:rsid w:val="00F37CF2"/>
    <w:rsid w:val="00F75812"/>
    <w:rsid w:val="00F75A5F"/>
    <w:rsid w:val="00FA2029"/>
    <w:rsid w:val="00FA220C"/>
    <w:rsid w:val="00FB5F88"/>
    <w:rsid w:val="00FC02D9"/>
    <w:rsid w:val="00FC5E11"/>
    <w:rsid w:val="00FD0F6C"/>
    <w:rsid w:val="00FD2472"/>
    <w:rsid w:val="00FD4596"/>
    <w:rsid w:val="00FF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EB4C74"/>
    <w:pPr>
      <w:widowControl w:val="0"/>
      <w:ind w:left="40" w:firstLine="70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locked/>
    <w:rsid w:val="003E0A8E"/>
    <w:pPr>
      <w:keepNext/>
      <w:widowControl/>
      <w:autoSpaceDE w:val="0"/>
      <w:autoSpaceDN w:val="0"/>
      <w:ind w:left="0" w:firstLine="284"/>
      <w:jc w:val="left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0A8E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355D0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55D04"/>
  </w:style>
  <w:style w:type="character" w:customStyle="1" w:styleId="s4">
    <w:name w:val="s4"/>
    <w:uiPriority w:val="99"/>
    <w:rsid w:val="00355D04"/>
  </w:style>
  <w:style w:type="paragraph" w:customStyle="1" w:styleId="p14">
    <w:name w:val="p14"/>
    <w:basedOn w:val="a"/>
    <w:uiPriority w:val="99"/>
    <w:rsid w:val="00355D04"/>
    <w:pPr>
      <w:widowControl/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  <w:style w:type="paragraph" w:customStyle="1" w:styleId="p15">
    <w:name w:val="p15"/>
    <w:basedOn w:val="a"/>
    <w:uiPriority w:val="99"/>
    <w:rsid w:val="00355D04"/>
    <w:pPr>
      <w:widowControl/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  <w:style w:type="character" w:customStyle="1" w:styleId="FontStyle77">
    <w:name w:val="Font Style77"/>
    <w:basedOn w:val="a0"/>
    <w:uiPriority w:val="99"/>
    <w:rsid w:val="00F7581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F75812"/>
    <w:pPr>
      <w:autoSpaceDE w:val="0"/>
      <w:spacing w:line="322" w:lineRule="exact"/>
      <w:ind w:left="0" w:firstLine="0"/>
    </w:pPr>
    <w:rPr>
      <w:rFonts w:ascii="Arial" w:hAnsi="Arial" w:cs="Arial"/>
      <w:sz w:val="24"/>
      <w:szCs w:val="24"/>
      <w:lang w:eastAsia="ar-SA"/>
    </w:rPr>
  </w:style>
  <w:style w:type="paragraph" w:styleId="a3">
    <w:name w:val="List Paragraph"/>
    <w:basedOn w:val="a"/>
    <w:uiPriority w:val="99"/>
    <w:qFormat/>
    <w:rsid w:val="00F0229D"/>
    <w:pPr>
      <w:widowControl/>
      <w:spacing w:after="160" w:line="259" w:lineRule="auto"/>
      <w:ind w:left="720" w:firstLine="0"/>
      <w:contextualSpacing/>
      <w:jc w:val="left"/>
    </w:pPr>
    <w:rPr>
      <w:rFonts w:ascii="Calibri" w:hAnsi="Calibri"/>
      <w:noProof/>
      <w:sz w:val="22"/>
      <w:szCs w:val="22"/>
      <w:lang w:eastAsia="en-US"/>
    </w:rPr>
  </w:style>
  <w:style w:type="paragraph" w:customStyle="1" w:styleId="c4">
    <w:name w:val="c4"/>
    <w:basedOn w:val="a"/>
    <w:uiPriority w:val="99"/>
    <w:rsid w:val="00F0229D"/>
    <w:pPr>
      <w:widowControl/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3003</Words>
  <Characters>17123</Characters>
  <Application>Microsoft Office Word</Application>
  <DocSecurity>0</DocSecurity>
  <Lines>142</Lines>
  <Paragraphs>40</Paragraphs>
  <ScaleCrop>false</ScaleCrop>
  <Company>SPecialiST RePack</Company>
  <LinksUpToDate>false</LinksUpToDate>
  <CharactersWithSpaces>20086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2017-09-24T13:30:00Z</dcterms:created>
  <dcterms:modified xsi:type="dcterms:W3CDTF">2018-07-29T11:24:00Z</dcterms:modified>
</cp:coreProperties>
</file>